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EFEFE"/>
        <w:ind w:left="30" w:right="30"/>
        <w:jc w:val="center"/>
        <w:rPr>
          <w:rFonts w:ascii="宋体" w:hAnsi="宋体" w:cs="宋体"/>
          <w:b/>
          <w:kern w:val="0"/>
          <w:sz w:val="44"/>
          <w:szCs w:val="44"/>
          <w:lang w:bidi="ar"/>
        </w:rPr>
      </w:pPr>
      <w:bookmarkStart w:id="0" w:name="_GoBack"/>
      <w:r>
        <w:rPr>
          <w:rFonts w:hint="eastAsia" w:ascii="宋体" w:hAnsi="宋体" w:cs="宋体"/>
          <w:b/>
          <w:kern w:val="0"/>
          <w:sz w:val="44"/>
          <w:szCs w:val="44"/>
          <w:lang w:bidi="ar"/>
        </w:rPr>
        <w:t>吉林医药学院大学生军训管理办法（试行）</w:t>
      </w:r>
    </w:p>
    <w:bookmarkEnd w:id="0"/>
    <w:p>
      <w:pPr>
        <w:jc w:val="center"/>
        <w:rPr>
          <w:rFonts w:ascii="微软雅黑" w:hAnsi="微软雅黑" w:eastAsia="微软雅黑" w:cs="微软雅黑"/>
          <w:b/>
          <w:kern w:val="0"/>
          <w:sz w:val="32"/>
          <w:szCs w:val="32"/>
          <w:lang w:bidi="ar"/>
        </w:rPr>
      </w:pPr>
    </w:p>
    <w:p>
      <w:pPr>
        <w:pStyle w:val="3"/>
        <w:widowControl/>
        <w:jc w:val="center"/>
        <w:rPr>
          <w:rFonts w:ascii="黑体" w:hAnsi="黑体" w:eastAsia="黑体" w:cs="黑体"/>
          <w:bCs/>
          <w:sz w:val="32"/>
          <w:szCs w:val="32"/>
        </w:rPr>
      </w:pPr>
      <w:r>
        <w:rPr>
          <w:rFonts w:hint="eastAsia" w:ascii="黑体" w:hAnsi="黑体" w:eastAsia="黑体" w:cs="黑体"/>
          <w:bCs/>
          <w:sz w:val="32"/>
          <w:szCs w:val="32"/>
        </w:rPr>
        <w:t>第一章  总  则</w:t>
      </w:r>
    </w:p>
    <w:p>
      <w:pPr>
        <w:pStyle w:val="3"/>
        <w:ind w:firstLine="650" w:firstLineChars="200"/>
        <w:jc w:val="both"/>
        <w:rPr>
          <w:sz w:val="32"/>
          <w:szCs w:val="32"/>
        </w:rPr>
      </w:pPr>
      <w:r>
        <w:rPr>
          <w:rFonts w:ascii="仿宋_GB2312" w:eastAsia="仿宋_GB2312" w:cs="仿宋_GB2312"/>
          <w:b/>
          <w:sz w:val="32"/>
          <w:szCs w:val="32"/>
        </w:rPr>
        <w:t>第一条</w:t>
      </w:r>
      <w:r>
        <w:rPr>
          <w:rFonts w:hint="eastAsia" w:ascii="仿宋_GB2312" w:eastAsia="仿宋_GB2312" w:cs="仿宋_GB2312"/>
          <w:sz w:val="32"/>
          <w:szCs w:val="32"/>
        </w:rPr>
        <w:t xml:space="preserve">  </w:t>
      </w:r>
      <w:r>
        <w:rPr>
          <w:rFonts w:ascii="仿宋_GB2312" w:eastAsia="仿宋_GB2312" w:cs="仿宋_GB2312"/>
          <w:sz w:val="32"/>
          <w:szCs w:val="32"/>
        </w:rPr>
        <w:t>根据《中华人民共和国兵役法》《中华人民共和国国防法》《中华人民共和国国防教育法》</w:t>
      </w:r>
      <w:r>
        <w:rPr>
          <w:rFonts w:hint="eastAsia" w:ascii="仿宋_GB2312" w:eastAsia="仿宋_GB2312" w:cs="仿宋_GB2312"/>
          <w:sz w:val="32"/>
          <w:szCs w:val="32"/>
        </w:rPr>
        <w:t>等法律法规和</w:t>
      </w:r>
      <w:r>
        <w:rPr>
          <w:rFonts w:ascii="仿宋_GB2312" w:eastAsia="仿宋_GB2312" w:cs="仿宋_GB2312"/>
          <w:sz w:val="32"/>
          <w:szCs w:val="32"/>
        </w:rPr>
        <w:t>《国务院办公厅中央军委办公厅转发教育部总参谋部总政治部关于在普通高等学校和高级中学开展学生军事训练工作的意见的通知》(国办发［2001］48号)等文件</w:t>
      </w:r>
      <w:r>
        <w:rPr>
          <w:rFonts w:hint="eastAsia" w:ascii="仿宋_GB2312" w:eastAsia="仿宋_GB2312" w:cs="仿宋_GB2312"/>
          <w:sz w:val="32"/>
          <w:szCs w:val="32"/>
        </w:rPr>
        <w:t>精神，为加强规范我校学生军训工作，</w:t>
      </w:r>
      <w:r>
        <w:rPr>
          <w:rFonts w:ascii="仿宋_GB2312" w:eastAsia="仿宋_GB2312" w:cs="仿宋_GB2312"/>
          <w:sz w:val="32"/>
          <w:szCs w:val="32"/>
        </w:rPr>
        <w:t>制定本办法。</w:t>
      </w:r>
    </w:p>
    <w:p>
      <w:pPr>
        <w:pStyle w:val="3"/>
        <w:ind w:firstLine="650" w:firstLineChars="200"/>
        <w:jc w:val="both"/>
        <w:rPr>
          <w:rFonts w:ascii="仿宋_GB2312" w:eastAsia="仿宋_GB2312" w:cs="仿宋_GB2312"/>
          <w:sz w:val="32"/>
          <w:szCs w:val="32"/>
        </w:rPr>
      </w:pPr>
      <w:r>
        <w:rPr>
          <w:rFonts w:ascii="仿宋_GB2312" w:eastAsia="仿宋_GB2312" w:cs="仿宋_GB2312"/>
          <w:b/>
          <w:sz w:val="32"/>
          <w:szCs w:val="32"/>
        </w:rPr>
        <w:t>第二条</w:t>
      </w:r>
      <w:r>
        <w:rPr>
          <w:rFonts w:hint="eastAsia" w:ascii="仿宋_GB2312" w:eastAsia="仿宋_GB2312" w:cs="仿宋_GB2312"/>
          <w:sz w:val="32"/>
          <w:szCs w:val="32"/>
        </w:rPr>
        <w:t xml:space="preserve">  </w:t>
      </w:r>
      <w:r>
        <w:rPr>
          <w:rFonts w:ascii="仿宋_GB2312" w:eastAsia="仿宋_GB2312" w:cs="仿宋_GB2312"/>
          <w:sz w:val="32"/>
          <w:szCs w:val="32"/>
        </w:rPr>
        <w:t>接受军训是大学生履行兵役义务的基本形式，</w:t>
      </w:r>
      <w:r>
        <w:rPr>
          <w:rFonts w:hint="eastAsia" w:ascii="仿宋_GB2312" w:eastAsia="仿宋_GB2312" w:cs="仿宋_GB2312"/>
          <w:sz w:val="32"/>
          <w:szCs w:val="32"/>
        </w:rPr>
        <w:t>通过军训，</w:t>
      </w:r>
      <w:r>
        <w:rPr>
          <w:rFonts w:ascii="仿宋_GB2312" w:eastAsia="仿宋_GB2312" w:cs="仿宋_GB2312"/>
          <w:sz w:val="32"/>
          <w:szCs w:val="32"/>
        </w:rPr>
        <w:t>使大学生掌握基本军事技能</w:t>
      </w:r>
      <w:r>
        <w:rPr>
          <w:rFonts w:hint="eastAsia" w:ascii="仿宋_GB2312" w:eastAsia="仿宋_GB2312" w:cs="仿宋_GB2312"/>
          <w:sz w:val="32"/>
          <w:szCs w:val="32"/>
        </w:rPr>
        <w:t>，</w:t>
      </w:r>
      <w:r>
        <w:rPr>
          <w:rFonts w:ascii="仿宋_GB2312" w:eastAsia="仿宋_GB2312" w:cs="仿宋_GB2312"/>
          <w:sz w:val="32"/>
          <w:szCs w:val="32"/>
        </w:rPr>
        <w:t>增强国防观念和国家安全意识，强化爱国主义、集体主义观念，加强组织纪律性，促进</w:t>
      </w:r>
      <w:r>
        <w:rPr>
          <w:rFonts w:hint="eastAsia" w:ascii="仿宋_GB2312" w:eastAsia="仿宋_GB2312" w:cs="仿宋_GB2312"/>
          <w:sz w:val="32"/>
          <w:szCs w:val="32"/>
        </w:rPr>
        <w:t>自身</w:t>
      </w:r>
      <w:r>
        <w:rPr>
          <w:rFonts w:ascii="仿宋_GB2312" w:eastAsia="仿宋_GB2312" w:cs="仿宋_GB2312"/>
          <w:sz w:val="32"/>
          <w:szCs w:val="32"/>
        </w:rPr>
        <w:t>综合素质的提高，为军队训练后备兵员和培养</w:t>
      </w:r>
      <w:r>
        <w:rPr>
          <w:rFonts w:hint="eastAsia" w:ascii="仿宋_GB2312" w:eastAsia="仿宋_GB2312" w:cs="仿宋_GB2312"/>
          <w:sz w:val="32"/>
          <w:szCs w:val="32"/>
        </w:rPr>
        <w:t>预备役</w:t>
      </w:r>
      <w:r>
        <w:rPr>
          <w:rFonts w:ascii="仿宋_GB2312" w:eastAsia="仿宋_GB2312" w:cs="仿宋_GB2312"/>
          <w:sz w:val="32"/>
          <w:szCs w:val="32"/>
        </w:rPr>
        <w:t>军官打下基础。参训学生应以饱满的政治热情</w:t>
      </w:r>
      <w:r>
        <w:rPr>
          <w:rFonts w:hint="eastAsia" w:ascii="仿宋_GB2312" w:eastAsia="仿宋_GB2312" w:cs="仿宋_GB2312"/>
          <w:sz w:val="32"/>
          <w:szCs w:val="32"/>
        </w:rPr>
        <w:t>、</w:t>
      </w:r>
      <w:r>
        <w:rPr>
          <w:rFonts w:ascii="仿宋_GB2312" w:eastAsia="仿宋_GB2312" w:cs="仿宋_GB2312"/>
          <w:sz w:val="32"/>
          <w:szCs w:val="32"/>
        </w:rPr>
        <w:t>积极的学习态度投身于军训。</w:t>
      </w:r>
    </w:p>
    <w:p>
      <w:pPr>
        <w:pStyle w:val="3"/>
        <w:ind w:firstLine="650" w:firstLineChars="200"/>
        <w:jc w:val="both"/>
        <w:rPr>
          <w:sz w:val="32"/>
          <w:szCs w:val="32"/>
        </w:rPr>
      </w:pPr>
      <w:r>
        <w:rPr>
          <w:rFonts w:ascii="仿宋_GB2312" w:eastAsia="仿宋_GB2312" w:cs="仿宋_GB2312"/>
          <w:b/>
          <w:sz w:val="32"/>
          <w:szCs w:val="32"/>
        </w:rPr>
        <w:t>第三条</w:t>
      </w:r>
      <w:r>
        <w:rPr>
          <w:rFonts w:hint="eastAsia" w:ascii="仿宋_GB2312" w:eastAsia="仿宋_GB2312" w:cs="仿宋_GB2312"/>
          <w:b/>
          <w:sz w:val="32"/>
          <w:szCs w:val="32"/>
        </w:rPr>
        <w:t xml:space="preserve">  </w:t>
      </w:r>
      <w:r>
        <w:rPr>
          <w:rFonts w:ascii="仿宋_GB2312" w:eastAsia="仿宋_GB2312" w:cs="仿宋_GB2312"/>
          <w:sz w:val="32"/>
          <w:szCs w:val="32"/>
        </w:rPr>
        <w:t>本办法适用于我校当年录取的本</w:t>
      </w:r>
      <w:r>
        <w:rPr>
          <w:rFonts w:hint="eastAsia" w:ascii="仿宋_GB2312" w:eastAsia="仿宋_GB2312" w:cs="仿宋_GB2312"/>
          <w:sz w:val="32"/>
          <w:szCs w:val="32"/>
        </w:rPr>
        <w:t>、专</w:t>
      </w:r>
      <w:r>
        <w:rPr>
          <w:rFonts w:ascii="仿宋_GB2312" w:eastAsia="仿宋_GB2312" w:cs="仿宋_GB2312"/>
          <w:sz w:val="32"/>
          <w:szCs w:val="32"/>
        </w:rPr>
        <w:t>科新生。</w:t>
      </w:r>
    </w:p>
    <w:p>
      <w:pPr>
        <w:pStyle w:val="3"/>
        <w:jc w:val="center"/>
        <w:rPr>
          <w:sz w:val="32"/>
          <w:szCs w:val="32"/>
        </w:rPr>
      </w:pPr>
      <w:r>
        <w:rPr>
          <w:rFonts w:hint="eastAsia" w:ascii="黑体" w:hAnsi="黑体" w:eastAsia="黑体" w:cs="黑体"/>
          <w:bCs/>
          <w:sz w:val="32"/>
          <w:szCs w:val="32"/>
        </w:rPr>
        <w:t>第二章  组织机构</w:t>
      </w:r>
    </w:p>
    <w:p>
      <w:pPr>
        <w:pStyle w:val="3"/>
        <w:ind w:firstLine="650" w:firstLineChars="200"/>
        <w:jc w:val="both"/>
        <w:rPr>
          <w:sz w:val="32"/>
          <w:szCs w:val="32"/>
        </w:rPr>
      </w:pPr>
      <w:r>
        <w:rPr>
          <w:rFonts w:ascii="仿宋_GB2312" w:eastAsia="仿宋_GB2312" w:cs="仿宋_GB2312"/>
          <w:b/>
          <w:sz w:val="32"/>
          <w:szCs w:val="32"/>
        </w:rPr>
        <w:t>第</w:t>
      </w:r>
      <w:r>
        <w:rPr>
          <w:rFonts w:hint="eastAsia" w:ascii="仿宋_GB2312" w:eastAsia="仿宋_GB2312" w:cs="仿宋_GB2312"/>
          <w:b/>
          <w:sz w:val="32"/>
          <w:szCs w:val="32"/>
        </w:rPr>
        <w:t>四</w:t>
      </w:r>
      <w:r>
        <w:rPr>
          <w:rFonts w:ascii="仿宋_GB2312" w:eastAsia="仿宋_GB2312" w:cs="仿宋_GB2312"/>
          <w:b/>
          <w:sz w:val="32"/>
          <w:szCs w:val="32"/>
        </w:rPr>
        <w:t>条</w:t>
      </w:r>
      <w:r>
        <w:rPr>
          <w:rFonts w:hint="eastAsia" w:ascii="仿宋_GB2312" w:eastAsia="仿宋_GB2312" w:cs="仿宋_GB2312"/>
          <w:sz w:val="32"/>
          <w:szCs w:val="32"/>
        </w:rPr>
        <w:t xml:space="preserve">  </w:t>
      </w:r>
      <w:r>
        <w:rPr>
          <w:rFonts w:ascii="仿宋_GB2312" w:eastAsia="仿宋_GB2312" w:cs="仿宋_GB2312"/>
          <w:sz w:val="32"/>
          <w:szCs w:val="32"/>
        </w:rPr>
        <w:t>军训工作组织机构及职责</w:t>
      </w:r>
    </w:p>
    <w:p>
      <w:pPr>
        <w:pStyle w:val="3"/>
        <w:ind w:firstLine="650" w:firstLineChars="200"/>
        <w:jc w:val="both"/>
        <w:rPr>
          <w:sz w:val="32"/>
          <w:szCs w:val="32"/>
        </w:rPr>
      </w:pPr>
      <w:r>
        <w:rPr>
          <w:rFonts w:ascii="仿宋_GB2312" w:eastAsia="仿宋_GB2312" w:cs="仿宋_GB2312"/>
          <w:sz w:val="32"/>
          <w:szCs w:val="32"/>
        </w:rPr>
        <w:t>1.军训</w:t>
      </w:r>
      <w:r>
        <w:rPr>
          <w:rFonts w:hint="eastAsia" w:ascii="仿宋_GB2312" w:eastAsia="仿宋_GB2312" w:cs="仿宋_GB2312"/>
          <w:sz w:val="32"/>
          <w:szCs w:val="32"/>
        </w:rPr>
        <w:t>工作</w:t>
      </w:r>
      <w:r>
        <w:rPr>
          <w:rFonts w:ascii="仿宋_GB2312" w:eastAsia="仿宋_GB2312" w:cs="仿宋_GB2312"/>
          <w:sz w:val="32"/>
          <w:szCs w:val="32"/>
        </w:rPr>
        <w:t>领导小组：军训领导小组是军训的决策领导机构，由分管校领导担任组长；</w:t>
      </w:r>
      <w:r>
        <w:rPr>
          <w:rFonts w:hint="eastAsia" w:ascii="仿宋_GB2312" w:eastAsia="仿宋_GB2312" w:cs="仿宋_GB2312"/>
          <w:sz w:val="32"/>
          <w:szCs w:val="32"/>
        </w:rPr>
        <w:t>学生工作部（处）、教务处</w:t>
      </w:r>
      <w:r>
        <w:rPr>
          <w:rFonts w:ascii="仿宋_GB2312" w:eastAsia="仿宋_GB2312" w:cs="仿宋_GB2312"/>
          <w:sz w:val="32"/>
          <w:szCs w:val="32"/>
        </w:rPr>
        <w:t>负责人任副组长；成员由</w:t>
      </w:r>
      <w:r>
        <w:rPr>
          <w:rFonts w:hint="eastAsia" w:ascii="仿宋_GB2312" w:eastAsia="仿宋_GB2312" w:cs="仿宋_GB2312"/>
          <w:sz w:val="32"/>
          <w:szCs w:val="32"/>
        </w:rPr>
        <w:t>党政办公室、宣传部</w:t>
      </w:r>
      <w:r>
        <w:rPr>
          <w:rFonts w:ascii="仿宋_GB2312" w:eastAsia="仿宋_GB2312" w:cs="仿宋_GB2312"/>
          <w:sz w:val="32"/>
          <w:szCs w:val="32"/>
        </w:rPr>
        <w:t>、</w:t>
      </w:r>
      <w:r>
        <w:rPr>
          <w:rFonts w:hint="eastAsia" w:ascii="仿宋_GB2312" w:eastAsia="仿宋_GB2312" w:cs="仿宋_GB2312"/>
          <w:sz w:val="32"/>
          <w:szCs w:val="32"/>
        </w:rPr>
        <w:t>学生工作部（处）、教务处、保卫处、团委、体育教研部、现代教育技术中心、后勤服务中心、校医院</w:t>
      </w:r>
      <w:r>
        <w:rPr>
          <w:rFonts w:ascii="仿宋_GB2312" w:eastAsia="仿宋_GB2312" w:cs="仿宋_GB2312"/>
          <w:sz w:val="32"/>
          <w:szCs w:val="32"/>
        </w:rPr>
        <w:t>等相关部门负责人及各</w:t>
      </w:r>
      <w:r>
        <w:rPr>
          <w:rFonts w:hint="eastAsia" w:ascii="仿宋_GB2312" w:eastAsia="仿宋_GB2312" w:cs="仿宋_GB2312"/>
          <w:sz w:val="32"/>
          <w:szCs w:val="32"/>
        </w:rPr>
        <w:t>学</w:t>
      </w:r>
      <w:r>
        <w:rPr>
          <w:rFonts w:ascii="仿宋_GB2312" w:eastAsia="仿宋_GB2312" w:cs="仿宋_GB2312"/>
          <w:sz w:val="32"/>
          <w:szCs w:val="32"/>
        </w:rPr>
        <w:t>院党</w:t>
      </w:r>
      <w:r>
        <w:rPr>
          <w:rFonts w:hint="eastAsia" w:ascii="仿宋_GB2312" w:eastAsia="仿宋_GB2312" w:cs="仿宋_GB2312"/>
          <w:sz w:val="32"/>
          <w:szCs w:val="32"/>
        </w:rPr>
        <w:t>（委）</w:t>
      </w:r>
      <w:r>
        <w:rPr>
          <w:rFonts w:ascii="仿宋_GB2312" w:eastAsia="仿宋_GB2312" w:cs="仿宋_GB2312"/>
          <w:sz w:val="32"/>
          <w:szCs w:val="32"/>
        </w:rPr>
        <w:t>总支负责人组成。</w:t>
      </w:r>
    </w:p>
    <w:p>
      <w:pPr>
        <w:pStyle w:val="3"/>
        <w:ind w:firstLine="650" w:firstLineChars="200"/>
        <w:jc w:val="both"/>
        <w:rPr>
          <w:sz w:val="32"/>
          <w:szCs w:val="32"/>
        </w:rPr>
      </w:pPr>
      <w:r>
        <w:rPr>
          <w:rFonts w:ascii="仿宋_GB2312" w:eastAsia="仿宋_GB2312" w:cs="仿宋_GB2312"/>
          <w:sz w:val="32"/>
          <w:szCs w:val="32"/>
        </w:rPr>
        <w:t>2.军训</w:t>
      </w:r>
      <w:r>
        <w:rPr>
          <w:rFonts w:hint="eastAsia" w:ascii="仿宋_GB2312" w:eastAsia="仿宋_GB2312" w:cs="仿宋_GB2312"/>
          <w:sz w:val="32"/>
          <w:szCs w:val="32"/>
        </w:rPr>
        <w:t>工作</w:t>
      </w:r>
      <w:r>
        <w:rPr>
          <w:rFonts w:ascii="仿宋_GB2312" w:eastAsia="仿宋_GB2312" w:cs="仿宋_GB2312"/>
          <w:sz w:val="32"/>
          <w:szCs w:val="32"/>
        </w:rPr>
        <w:t>领导小组办公室：军训</w:t>
      </w:r>
      <w:r>
        <w:rPr>
          <w:rFonts w:hint="eastAsia" w:ascii="仿宋_GB2312" w:eastAsia="仿宋_GB2312" w:cs="仿宋_GB2312"/>
          <w:sz w:val="32"/>
          <w:szCs w:val="32"/>
        </w:rPr>
        <w:t>工作</w:t>
      </w:r>
      <w:r>
        <w:rPr>
          <w:rFonts w:ascii="仿宋_GB2312" w:eastAsia="仿宋_GB2312" w:cs="仿宋_GB2312"/>
          <w:sz w:val="32"/>
          <w:szCs w:val="32"/>
        </w:rPr>
        <w:t>领导小组办公室设在</w:t>
      </w:r>
      <w:r>
        <w:rPr>
          <w:rFonts w:hint="eastAsia" w:ascii="仿宋_GB2312" w:eastAsia="仿宋_GB2312" w:cs="仿宋_GB2312"/>
          <w:sz w:val="32"/>
          <w:szCs w:val="32"/>
        </w:rPr>
        <w:t>学生工作部（</w:t>
      </w:r>
      <w:r>
        <w:rPr>
          <w:rFonts w:ascii="仿宋_GB2312" w:eastAsia="仿宋_GB2312" w:cs="仿宋_GB2312"/>
          <w:sz w:val="32"/>
          <w:szCs w:val="32"/>
        </w:rPr>
        <w:t>武装部</w:t>
      </w:r>
      <w:r>
        <w:rPr>
          <w:rFonts w:hint="eastAsia" w:ascii="仿宋_GB2312" w:eastAsia="仿宋_GB2312" w:cs="仿宋_GB2312"/>
          <w:sz w:val="32"/>
          <w:szCs w:val="32"/>
        </w:rPr>
        <w:t>）</w:t>
      </w:r>
      <w:r>
        <w:rPr>
          <w:rFonts w:ascii="仿宋_GB2312" w:eastAsia="仿宋_GB2312" w:cs="仿宋_GB2312"/>
          <w:sz w:val="32"/>
          <w:szCs w:val="32"/>
        </w:rPr>
        <w:t>，负责军训的组织、实施和协调</w:t>
      </w:r>
      <w:r>
        <w:rPr>
          <w:rFonts w:hint="eastAsia" w:ascii="仿宋_GB2312" w:eastAsia="仿宋_GB2312" w:cs="仿宋_GB2312"/>
          <w:sz w:val="32"/>
          <w:szCs w:val="32"/>
        </w:rPr>
        <w:t>等</w:t>
      </w:r>
      <w:r>
        <w:rPr>
          <w:rFonts w:ascii="仿宋_GB2312" w:eastAsia="仿宋_GB2312" w:cs="仿宋_GB2312"/>
          <w:sz w:val="32"/>
          <w:szCs w:val="32"/>
        </w:rPr>
        <w:t>工作。</w:t>
      </w:r>
    </w:p>
    <w:p>
      <w:pPr>
        <w:pStyle w:val="3"/>
        <w:ind w:firstLine="650" w:firstLineChars="200"/>
        <w:jc w:val="both"/>
        <w:rPr>
          <w:sz w:val="32"/>
          <w:szCs w:val="32"/>
        </w:rPr>
      </w:pPr>
      <w:r>
        <w:rPr>
          <w:rFonts w:ascii="仿宋_GB2312" w:eastAsia="仿宋_GB2312" w:cs="仿宋_GB2312"/>
          <w:sz w:val="32"/>
          <w:szCs w:val="32"/>
        </w:rPr>
        <w:t>3.军训团干部</w:t>
      </w:r>
      <w:r>
        <w:rPr>
          <w:rFonts w:hint="eastAsia" w:ascii="仿宋_GB2312" w:eastAsia="仿宋_GB2312" w:cs="仿宋_GB2312"/>
          <w:sz w:val="32"/>
          <w:szCs w:val="32"/>
        </w:rPr>
        <w:t>配备</w:t>
      </w:r>
      <w:r>
        <w:rPr>
          <w:rFonts w:ascii="仿宋_GB2312" w:eastAsia="仿宋_GB2312" w:cs="仿宋_GB2312"/>
          <w:sz w:val="32"/>
          <w:szCs w:val="32"/>
        </w:rPr>
        <w:t>：军训团建制由</w:t>
      </w:r>
      <w:r>
        <w:rPr>
          <w:rFonts w:hint="eastAsia" w:ascii="仿宋_GB2312" w:eastAsia="仿宋_GB2312" w:cs="仿宋_GB2312"/>
          <w:sz w:val="32"/>
          <w:szCs w:val="32"/>
        </w:rPr>
        <w:t>学校</w:t>
      </w:r>
      <w:r>
        <w:rPr>
          <w:rFonts w:ascii="仿宋_GB2312" w:eastAsia="仿宋_GB2312" w:cs="仿宋_GB2312"/>
          <w:sz w:val="32"/>
          <w:szCs w:val="32"/>
        </w:rPr>
        <w:t>军训领导小组办公室与承训部队共同商定。承训部队委派官兵担任各军训</w:t>
      </w:r>
      <w:r>
        <w:rPr>
          <w:rFonts w:hint="eastAsia" w:ascii="仿宋_GB2312" w:eastAsia="仿宋_GB2312" w:cs="仿宋_GB2312"/>
          <w:sz w:val="32"/>
          <w:szCs w:val="32"/>
        </w:rPr>
        <w:t>营营</w:t>
      </w:r>
      <w:r>
        <w:rPr>
          <w:rFonts w:ascii="仿宋_GB2312" w:eastAsia="仿宋_GB2312" w:cs="仿宋_GB2312"/>
          <w:sz w:val="32"/>
          <w:szCs w:val="32"/>
        </w:rPr>
        <w:t>长，</w:t>
      </w:r>
      <w:r>
        <w:rPr>
          <w:rFonts w:hint="eastAsia" w:ascii="仿宋_GB2312" w:eastAsia="仿宋_GB2312"/>
          <w:sz w:val="32"/>
          <w:szCs w:val="32"/>
        </w:rPr>
        <w:t>各学院党委（总支）书记（未设正职的由副书记担任）为军训营政治教导员</w:t>
      </w:r>
      <w:r>
        <w:rPr>
          <w:rFonts w:hint="eastAsia" w:ascii="仿宋_GB2312" w:eastAsia="仿宋_GB2312" w:cs="仿宋_GB2312"/>
          <w:sz w:val="32"/>
          <w:szCs w:val="32"/>
        </w:rPr>
        <w:t>。</w:t>
      </w:r>
    </w:p>
    <w:p>
      <w:pPr>
        <w:pStyle w:val="3"/>
        <w:ind w:firstLine="650" w:firstLineChars="200"/>
        <w:jc w:val="both"/>
        <w:rPr>
          <w:sz w:val="32"/>
          <w:szCs w:val="32"/>
        </w:rPr>
      </w:pPr>
      <w:r>
        <w:rPr>
          <w:rFonts w:ascii="仿宋_GB2312" w:eastAsia="仿宋_GB2312" w:cs="仿宋_GB2312"/>
          <w:b/>
          <w:sz w:val="32"/>
          <w:szCs w:val="32"/>
        </w:rPr>
        <w:t>第</w:t>
      </w:r>
      <w:r>
        <w:rPr>
          <w:rFonts w:hint="eastAsia" w:ascii="仿宋_GB2312" w:eastAsia="仿宋_GB2312" w:cs="仿宋_GB2312"/>
          <w:b/>
          <w:sz w:val="32"/>
          <w:szCs w:val="32"/>
        </w:rPr>
        <w:t>五</w:t>
      </w:r>
      <w:r>
        <w:rPr>
          <w:rFonts w:ascii="仿宋_GB2312" w:eastAsia="仿宋_GB2312" w:cs="仿宋_GB2312"/>
          <w:b/>
          <w:sz w:val="32"/>
          <w:szCs w:val="32"/>
        </w:rPr>
        <w:t>条</w:t>
      </w:r>
      <w:r>
        <w:rPr>
          <w:rFonts w:hint="eastAsia" w:ascii="仿宋_GB2312" w:eastAsia="仿宋_GB2312" w:cs="仿宋_GB2312"/>
          <w:sz w:val="32"/>
          <w:szCs w:val="32"/>
        </w:rPr>
        <w:t xml:space="preserve">  </w:t>
      </w:r>
      <w:r>
        <w:rPr>
          <w:rFonts w:ascii="仿宋_GB2312" w:eastAsia="仿宋_GB2312" w:cs="仿宋_GB2312"/>
          <w:sz w:val="32"/>
          <w:szCs w:val="32"/>
        </w:rPr>
        <w:t>职责分工</w:t>
      </w:r>
    </w:p>
    <w:p>
      <w:pPr>
        <w:pStyle w:val="3"/>
        <w:ind w:firstLine="650" w:firstLineChars="200"/>
        <w:jc w:val="both"/>
        <w:rPr>
          <w:sz w:val="32"/>
          <w:szCs w:val="32"/>
        </w:rPr>
      </w:pPr>
      <w:r>
        <w:rPr>
          <w:rFonts w:ascii="仿宋_GB2312" w:eastAsia="仿宋_GB2312" w:cs="仿宋_GB2312"/>
          <w:sz w:val="32"/>
          <w:szCs w:val="32"/>
        </w:rPr>
        <w:t>（一）军训</w:t>
      </w:r>
      <w:r>
        <w:rPr>
          <w:rFonts w:hint="eastAsia" w:ascii="仿宋_GB2312" w:eastAsia="仿宋_GB2312" w:cs="仿宋_GB2312"/>
          <w:sz w:val="32"/>
          <w:szCs w:val="32"/>
        </w:rPr>
        <w:t>工作</w:t>
      </w:r>
      <w:r>
        <w:rPr>
          <w:rFonts w:ascii="仿宋_GB2312" w:eastAsia="仿宋_GB2312" w:cs="仿宋_GB2312"/>
          <w:sz w:val="32"/>
          <w:szCs w:val="32"/>
        </w:rPr>
        <w:t>领导小组</w:t>
      </w:r>
    </w:p>
    <w:p>
      <w:pPr>
        <w:pStyle w:val="3"/>
        <w:ind w:firstLine="650" w:firstLineChars="200"/>
        <w:jc w:val="both"/>
        <w:rPr>
          <w:sz w:val="32"/>
          <w:szCs w:val="32"/>
        </w:rPr>
      </w:pPr>
      <w:r>
        <w:rPr>
          <w:rFonts w:ascii="仿宋_GB2312" w:eastAsia="仿宋_GB2312" w:cs="仿宋_GB2312"/>
          <w:sz w:val="32"/>
          <w:szCs w:val="32"/>
        </w:rPr>
        <w:t>1.全面领导军训工作；</w:t>
      </w:r>
    </w:p>
    <w:p>
      <w:pPr>
        <w:pStyle w:val="3"/>
        <w:ind w:firstLine="650" w:firstLineChars="200"/>
        <w:jc w:val="both"/>
        <w:rPr>
          <w:sz w:val="32"/>
          <w:szCs w:val="32"/>
        </w:rPr>
      </w:pPr>
      <w:r>
        <w:rPr>
          <w:rFonts w:ascii="仿宋_GB2312" w:eastAsia="仿宋_GB2312" w:cs="仿宋_GB2312"/>
          <w:sz w:val="32"/>
          <w:szCs w:val="32"/>
        </w:rPr>
        <w:t>2.研究决定有关军训的重要问题。</w:t>
      </w:r>
    </w:p>
    <w:p>
      <w:pPr>
        <w:pStyle w:val="3"/>
        <w:ind w:firstLine="650" w:firstLineChars="200"/>
        <w:jc w:val="both"/>
        <w:rPr>
          <w:sz w:val="32"/>
          <w:szCs w:val="32"/>
        </w:rPr>
      </w:pPr>
      <w:r>
        <w:rPr>
          <w:rFonts w:ascii="仿宋_GB2312" w:eastAsia="仿宋_GB2312" w:cs="仿宋_GB2312"/>
          <w:sz w:val="32"/>
          <w:szCs w:val="32"/>
        </w:rPr>
        <w:t>（二）军训</w:t>
      </w:r>
      <w:r>
        <w:rPr>
          <w:rFonts w:hint="eastAsia" w:ascii="仿宋_GB2312" w:eastAsia="仿宋_GB2312" w:cs="仿宋_GB2312"/>
          <w:sz w:val="32"/>
          <w:szCs w:val="32"/>
        </w:rPr>
        <w:t>工作</w:t>
      </w:r>
      <w:r>
        <w:rPr>
          <w:rFonts w:ascii="仿宋_GB2312" w:eastAsia="仿宋_GB2312" w:cs="仿宋_GB2312"/>
          <w:sz w:val="32"/>
          <w:szCs w:val="32"/>
        </w:rPr>
        <w:t>领导小组办公室</w:t>
      </w:r>
    </w:p>
    <w:p>
      <w:pPr>
        <w:pStyle w:val="3"/>
        <w:ind w:firstLine="650" w:firstLineChars="200"/>
        <w:jc w:val="both"/>
        <w:rPr>
          <w:sz w:val="32"/>
          <w:szCs w:val="32"/>
        </w:rPr>
      </w:pPr>
      <w:r>
        <w:rPr>
          <w:rFonts w:ascii="仿宋_GB2312" w:eastAsia="仿宋_GB2312" w:cs="仿宋_GB2312"/>
          <w:sz w:val="32"/>
          <w:szCs w:val="32"/>
        </w:rPr>
        <w:t>1.拟制方案、计划、经费预算等；</w:t>
      </w:r>
    </w:p>
    <w:p>
      <w:pPr>
        <w:pStyle w:val="3"/>
        <w:ind w:firstLine="650" w:firstLineChars="200"/>
        <w:jc w:val="both"/>
        <w:rPr>
          <w:sz w:val="32"/>
          <w:szCs w:val="32"/>
        </w:rPr>
      </w:pPr>
      <w:r>
        <w:rPr>
          <w:rFonts w:ascii="仿宋_GB2312" w:eastAsia="仿宋_GB2312" w:cs="仿宋_GB2312"/>
          <w:sz w:val="32"/>
          <w:szCs w:val="32"/>
        </w:rPr>
        <w:t>2.督促和协调准备工作的落实；</w:t>
      </w:r>
    </w:p>
    <w:p>
      <w:pPr>
        <w:pStyle w:val="3"/>
        <w:ind w:firstLine="650" w:firstLineChars="200"/>
        <w:jc w:val="both"/>
        <w:rPr>
          <w:sz w:val="32"/>
          <w:szCs w:val="32"/>
        </w:rPr>
      </w:pPr>
      <w:r>
        <w:rPr>
          <w:rFonts w:ascii="仿宋_GB2312" w:eastAsia="仿宋_GB2312" w:cs="仿宋_GB2312"/>
          <w:sz w:val="32"/>
          <w:szCs w:val="32"/>
        </w:rPr>
        <w:t>3.军训服装的统计、发放；</w:t>
      </w:r>
    </w:p>
    <w:p>
      <w:pPr>
        <w:pStyle w:val="3"/>
        <w:ind w:firstLine="650" w:firstLineChars="200"/>
        <w:jc w:val="both"/>
        <w:rPr>
          <w:sz w:val="32"/>
          <w:szCs w:val="32"/>
        </w:rPr>
      </w:pPr>
      <w:r>
        <w:rPr>
          <w:rFonts w:ascii="仿宋_GB2312" w:eastAsia="仿宋_GB2312" w:cs="仿宋_GB2312"/>
          <w:sz w:val="32"/>
          <w:szCs w:val="32"/>
        </w:rPr>
        <w:t>4.迎送承训部队官兵；</w:t>
      </w:r>
    </w:p>
    <w:p>
      <w:pPr>
        <w:pStyle w:val="3"/>
        <w:ind w:firstLine="650" w:firstLineChars="200"/>
        <w:jc w:val="both"/>
        <w:rPr>
          <w:sz w:val="32"/>
          <w:szCs w:val="32"/>
        </w:rPr>
      </w:pPr>
      <w:r>
        <w:rPr>
          <w:rFonts w:ascii="仿宋_GB2312" w:eastAsia="仿宋_GB2312" w:cs="仿宋_GB2312"/>
          <w:sz w:val="32"/>
          <w:szCs w:val="32"/>
        </w:rPr>
        <w:t>5.撰写并上报军训总结报告；</w:t>
      </w:r>
    </w:p>
    <w:p>
      <w:pPr>
        <w:pStyle w:val="3"/>
        <w:ind w:firstLine="650" w:firstLineChars="200"/>
        <w:jc w:val="both"/>
        <w:rPr>
          <w:rFonts w:ascii="仿宋_GB2312" w:eastAsia="仿宋_GB2312" w:cs="仿宋_GB2312"/>
          <w:sz w:val="32"/>
          <w:szCs w:val="32"/>
        </w:rPr>
      </w:pPr>
      <w:r>
        <w:rPr>
          <w:rFonts w:ascii="仿宋_GB2312" w:eastAsia="仿宋_GB2312" w:cs="仿宋_GB2312"/>
          <w:sz w:val="32"/>
          <w:szCs w:val="32"/>
        </w:rPr>
        <w:t>6.协调并负责处理军训日常事务</w:t>
      </w:r>
      <w:r>
        <w:rPr>
          <w:rFonts w:hint="eastAsia" w:ascii="仿宋_GB2312" w:eastAsia="仿宋_GB2312" w:cs="仿宋_GB2312"/>
          <w:sz w:val="32"/>
          <w:szCs w:val="32"/>
        </w:rPr>
        <w:t>；</w:t>
      </w:r>
    </w:p>
    <w:p>
      <w:pPr>
        <w:pStyle w:val="3"/>
        <w:ind w:firstLine="650" w:firstLineChars="200"/>
        <w:jc w:val="both"/>
        <w:rPr>
          <w:sz w:val="32"/>
          <w:szCs w:val="32"/>
        </w:rPr>
      </w:pPr>
      <w:r>
        <w:rPr>
          <w:rFonts w:hint="eastAsia" w:ascii="仿宋_GB2312" w:eastAsia="仿宋_GB2312" w:cs="仿宋_GB2312"/>
          <w:sz w:val="32"/>
          <w:szCs w:val="32"/>
        </w:rPr>
        <w:t>7</w:t>
      </w:r>
      <w:r>
        <w:rPr>
          <w:rFonts w:ascii="仿宋_GB2312" w:eastAsia="仿宋_GB2312" w:cs="仿宋_GB2312"/>
          <w:sz w:val="32"/>
          <w:szCs w:val="32"/>
        </w:rPr>
        <w:t>.组织军训成果汇报、</w:t>
      </w:r>
      <w:r>
        <w:rPr>
          <w:rFonts w:hint="eastAsia" w:ascii="仿宋_GB2312" w:eastAsia="仿宋_GB2312" w:cs="仿宋_GB2312"/>
          <w:sz w:val="32"/>
          <w:szCs w:val="32"/>
        </w:rPr>
        <w:t>优秀阅兵方队</w:t>
      </w:r>
      <w:r>
        <w:rPr>
          <w:rFonts w:ascii="仿宋_GB2312" w:eastAsia="仿宋_GB2312" w:cs="仿宋_GB2312"/>
          <w:sz w:val="32"/>
          <w:szCs w:val="32"/>
        </w:rPr>
        <w:t>和先进个人的评选及表彰等工作。</w:t>
      </w:r>
    </w:p>
    <w:p>
      <w:pPr>
        <w:pStyle w:val="3"/>
        <w:ind w:firstLine="650" w:firstLineChars="200"/>
        <w:jc w:val="both"/>
        <w:rPr>
          <w:sz w:val="32"/>
          <w:szCs w:val="32"/>
        </w:rPr>
      </w:pPr>
      <w:r>
        <w:rPr>
          <w:rFonts w:ascii="仿宋_GB2312" w:eastAsia="仿宋_GB2312" w:cs="仿宋_GB2312"/>
          <w:sz w:val="32"/>
          <w:szCs w:val="32"/>
        </w:rPr>
        <w:t>（三）军训团干部</w:t>
      </w:r>
    </w:p>
    <w:p>
      <w:pPr>
        <w:pStyle w:val="3"/>
        <w:ind w:firstLine="650" w:firstLineChars="200"/>
        <w:jc w:val="both"/>
        <w:rPr>
          <w:sz w:val="32"/>
          <w:szCs w:val="32"/>
        </w:rPr>
      </w:pPr>
      <w:r>
        <w:rPr>
          <w:rFonts w:ascii="仿宋_GB2312" w:eastAsia="仿宋_GB2312" w:cs="仿宋_GB2312"/>
          <w:sz w:val="32"/>
          <w:szCs w:val="32"/>
        </w:rPr>
        <w:t>1.认真贯彻学校军训工作方案，坚持按计划科学</w:t>
      </w:r>
      <w:r>
        <w:rPr>
          <w:rFonts w:hint="eastAsia" w:ascii="仿宋_GB2312" w:eastAsia="仿宋_GB2312" w:cs="仿宋_GB2312"/>
          <w:sz w:val="32"/>
          <w:szCs w:val="32"/>
        </w:rPr>
        <w:t>施</w:t>
      </w:r>
      <w:r>
        <w:rPr>
          <w:rFonts w:ascii="仿宋_GB2312" w:eastAsia="仿宋_GB2312" w:cs="仿宋_GB2312"/>
          <w:sz w:val="32"/>
          <w:szCs w:val="32"/>
        </w:rPr>
        <w:t>训；</w:t>
      </w:r>
    </w:p>
    <w:p>
      <w:pPr>
        <w:pStyle w:val="3"/>
        <w:ind w:firstLine="650" w:firstLineChars="200"/>
        <w:jc w:val="both"/>
        <w:rPr>
          <w:sz w:val="32"/>
          <w:szCs w:val="32"/>
        </w:rPr>
      </w:pPr>
      <w:r>
        <w:rPr>
          <w:rFonts w:ascii="仿宋_GB2312" w:eastAsia="仿宋_GB2312" w:cs="仿宋_GB2312"/>
          <w:sz w:val="32"/>
          <w:szCs w:val="32"/>
        </w:rPr>
        <w:t>2.及时掌握参训</w:t>
      </w:r>
      <w:r>
        <w:rPr>
          <w:rFonts w:hint="eastAsia" w:ascii="仿宋_GB2312" w:eastAsia="仿宋_GB2312" w:cs="仿宋_GB2312"/>
          <w:sz w:val="32"/>
          <w:szCs w:val="32"/>
        </w:rPr>
        <w:t>学生</w:t>
      </w:r>
      <w:r>
        <w:rPr>
          <w:rFonts w:ascii="仿宋_GB2312" w:eastAsia="仿宋_GB2312" w:cs="仿宋_GB2312"/>
          <w:sz w:val="32"/>
          <w:szCs w:val="32"/>
        </w:rPr>
        <w:t>的思想状况，坚持军事技能训练与思想</w:t>
      </w:r>
      <w:r>
        <w:rPr>
          <w:rFonts w:hint="eastAsia" w:ascii="仿宋_GB2312" w:eastAsia="仿宋_GB2312" w:cs="仿宋_GB2312"/>
          <w:sz w:val="32"/>
          <w:szCs w:val="32"/>
        </w:rPr>
        <w:t>政治</w:t>
      </w:r>
      <w:r>
        <w:rPr>
          <w:rFonts w:ascii="仿宋_GB2312" w:eastAsia="仿宋_GB2312" w:cs="仿宋_GB2312"/>
          <w:sz w:val="32"/>
          <w:szCs w:val="32"/>
        </w:rPr>
        <w:t>教育相结合；</w:t>
      </w:r>
    </w:p>
    <w:p>
      <w:pPr>
        <w:pStyle w:val="3"/>
        <w:ind w:firstLine="650" w:firstLineChars="200"/>
        <w:jc w:val="both"/>
        <w:rPr>
          <w:sz w:val="32"/>
          <w:szCs w:val="32"/>
        </w:rPr>
      </w:pPr>
      <w:r>
        <w:rPr>
          <w:rFonts w:ascii="仿宋_GB2312" w:eastAsia="仿宋_GB2312" w:cs="仿宋_GB2312"/>
          <w:sz w:val="32"/>
          <w:szCs w:val="32"/>
        </w:rPr>
        <w:t>3.团结一致，严密组织，做到训练内容、时间、人员、质量四落实，保质保量完成军训任务；</w:t>
      </w:r>
    </w:p>
    <w:p>
      <w:pPr>
        <w:pStyle w:val="3"/>
        <w:ind w:firstLine="650" w:firstLineChars="200"/>
        <w:jc w:val="both"/>
        <w:rPr>
          <w:sz w:val="32"/>
          <w:szCs w:val="32"/>
        </w:rPr>
      </w:pPr>
      <w:r>
        <w:rPr>
          <w:rFonts w:ascii="仿宋_GB2312" w:eastAsia="仿宋_GB2312" w:cs="仿宋_GB2312"/>
          <w:sz w:val="32"/>
          <w:szCs w:val="32"/>
        </w:rPr>
        <w:t>4.规范管理，严格要求，确保安全，严防各类事故发生</w:t>
      </w:r>
      <w:r>
        <w:rPr>
          <w:rFonts w:hint="eastAsia" w:ascii="仿宋_GB2312" w:eastAsia="仿宋_GB2312" w:cs="仿宋_GB2312"/>
          <w:sz w:val="32"/>
          <w:szCs w:val="32"/>
        </w:rPr>
        <w:t>。</w:t>
      </w:r>
    </w:p>
    <w:p>
      <w:pPr>
        <w:pStyle w:val="3"/>
        <w:jc w:val="center"/>
        <w:rPr>
          <w:rFonts w:ascii="黑体" w:hAnsi="黑体" w:eastAsia="黑体" w:cs="黑体"/>
          <w:bCs/>
          <w:sz w:val="32"/>
          <w:szCs w:val="32"/>
        </w:rPr>
      </w:pPr>
      <w:r>
        <w:rPr>
          <w:rFonts w:hint="eastAsia" w:ascii="黑体" w:hAnsi="黑体" w:eastAsia="黑体" w:cs="黑体"/>
          <w:bCs/>
          <w:sz w:val="32"/>
          <w:szCs w:val="32"/>
        </w:rPr>
        <w:t>第三章  各相关单位职责</w:t>
      </w:r>
    </w:p>
    <w:p>
      <w:pPr>
        <w:pStyle w:val="3"/>
        <w:ind w:firstLine="650" w:firstLineChars="200"/>
        <w:jc w:val="both"/>
        <w:rPr>
          <w:rFonts w:ascii="仿宋_GB2312" w:eastAsia="仿宋_GB2312" w:cs="仿宋_GB2312"/>
          <w:bCs/>
          <w:sz w:val="32"/>
          <w:szCs w:val="32"/>
        </w:rPr>
      </w:pPr>
      <w:r>
        <w:rPr>
          <w:rFonts w:hint="eastAsia" w:ascii="仿宋_GB2312" w:eastAsia="仿宋_GB2312" w:cs="仿宋_GB2312"/>
          <w:b/>
          <w:sz w:val="32"/>
          <w:szCs w:val="32"/>
        </w:rPr>
        <w:t>第六条</w:t>
      </w:r>
      <w:r>
        <w:rPr>
          <w:rFonts w:hint="eastAsia" w:ascii="仿宋_GB2312" w:eastAsia="仿宋_GB2312" w:cs="仿宋_GB2312"/>
          <w:bCs/>
          <w:sz w:val="32"/>
          <w:szCs w:val="32"/>
        </w:rPr>
        <w:t xml:space="preserve">  党政办公室</w:t>
      </w:r>
    </w:p>
    <w:p>
      <w:pPr>
        <w:pStyle w:val="3"/>
        <w:ind w:firstLine="650" w:firstLineChars="200"/>
        <w:jc w:val="both"/>
        <w:rPr>
          <w:rFonts w:ascii="仿宋_GB2312" w:eastAsia="仿宋_GB2312" w:cs="仿宋_GB2312"/>
          <w:bCs/>
          <w:sz w:val="32"/>
          <w:szCs w:val="32"/>
        </w:rPr>
      </w:pPr>
      <w:r>
        <w:rPr>
          <w:rFonts w:hint="eastAsia" w:ascii="仿宋_GB2312" w:eastAsia="仿宋_GB2312" w:cs="仿宋_GB2312"/>
          <w:bCs/>
          <w:sz w:val="32"/>
          <w:szCs w:val="32"/>
        </w:rPr>
        <w:t>1.协调校领导出席军训开营仪式、军训汇报表演暨总结表彰大会。</w:t>
      </w:r>
    </w:p>
    <w:p>
      <w:pPr>
        <w:pStyle w:val="3"/>
        <w:numPr>
          <w:ilvl w:val="0"/>
          <w:numId w:val="1"/>
        </w:numPr>
        <w:ind w:firstLine="650" w:firstLineChars="200"/>
        <w:jc w:val="both"/>
        <w:rPr>
          <w:rFonts w:ascii="仿宋_GB2312" w:eastAsia="仿宋_GB2312" w:cs="仿宋_GB2312"/>
          <w:bCs/>
          <w:sz w:val="32"/>
          <w:szCs w:val="32"/>
        </w:rPr>
      </w:pPr>
      <w:r>
        <w:rPr>
          <w:rFonts w:hint="eastAsia" w:ascii="仿宋_GB2312" w:eastAsia="仿宋_GB2312" w:cs="仿宋_GB2312"/>
          <w:bCs/>
          <w:sz w:val="32"/>
          <w:szCs w:val="32"/>
        </w:rPr>
        <w:t>协调校领导慰问参训教官、教师和学生。</w:t>
      </w:r>
    </w:p>
    <w:p>
      <w:pPr>
        <w:pStyle w:val="3"/>
        <w:numPr>
          <w:ilvl w:val="0"/>
          <w:numId w:val="1"/>
        </w:numPr>
        <w:ind w:firstLine="650" w:firstLineChars="200"/>
        <w:jc w:val="both"/>
        <w:rPr>
          <w:rFonts w:ascii="仿宋_GB2312" w:eastAsia="仿宋_GB2312" w:cs="仿宋_GB2312"/>
          <w:bCs/>
          <w:sz w:val="32"/>
          <w:szCs w:val="32"/>
        </w:rPr>
      </w:pPr>
      <w:r>
        <w:rPr>
          <w:rFonts w:hint="eastAsia" w:ascii="仿宋_GB2312" w:eastAsia="仿宋_GB2312" w:cs="仿宋_GB2312"/>
          <w:bCs/>
          <w:sz w:val="32"/>
          <w:szCs w:val="32"/>
        </w:rPr>
        <w:t>负责军训期间接送承训教官的车辆保障。</w:t>
      </w:r>
    </w:p>
    <w:p>
      <w:pPr>
        <w:pStyle w:val="3"/>
        <w:ind w:firstLine="650" w:firstLineChars="200"/>
        <w:jc w:val="both"/>
        <w:rPr>
          <w:rFonts w:ascii="仿宋_GB2312" w:eastAsia="仿宋_GB2312" w:cs="仿宋_GB2312"/>
          <w:bCs/>
          <w:sz w:val="32"/>
          <w:szCs w:val="32"/>
        </w:rPr>
      </w:pPr>
      <w:r>
        <w:rPr>
          <w:rFonts w:hint="eastAsia" w:ascii="仿宋_GB2312" w:eastAsia="仿宋_GB2312" w:cs="仿宋_GB2312"/>
          <w:bCs/>
          <w:sz w:val="32"/>
          <w:szCs w:val="32"/>
        </w:rPr>
        <w:t>4.负责军训其它相关事宜。</w:t>
      </w:r>
    </w:p>
    <w:p>
      <w:pPr>
        <w:pStyle w:val="3"/>
        <w:ind w:firstLine="650" w:firstLineChars="200"/>
        <w:jc w:val="both"/>
        <w:rPr>
          <w:rFonts w:ascii="仿宋_GB2312" w:eastAsia="仿宋_GB2312" w:cs="仿宋_GB2312"/>
          <w:bCs/>
          <w:sz w:val="32"/>
          <w:szCs w:val="32"/>
        </w:rPr>
      </w:pPr>
      <w:r>
        <w:rPr>
          <w:rFonts w:hint="eastAsia" w:ascii="仿宋_GB2312" w:eastAsia="仿宋_GB2312" w:cs="仿宋_GB2312"/>
          <w:b/>
          <w:sz w:val="32"/>
          <w:szCs w:val="32"/>
        </w:rPr>
        <w:t>第七条</w:t>
      </w:r>
      <w:r>
        <w:rPr>
          <w:rFonts w:hint="eastAsia" w:ascii="仿宋_GB2312" w:eastAsia="仿宋_GB2312" w:cs="仿宋_GB2312"/>
          <w:bCs/>
          <w:sz w:val="32"/>
          <w:szCs w:val="32"/>
        </w:rPr>
        <w:t xml:space="preserve">  宣传部</w:t>
      </w:r>
    </w:p>
    <w:p>
      <w:pPr>
        <w:pStyle w:val="3"/>
        <w:ind w:firstLine="650" w:firstLineChars="200"/>
        <w:jc w:val="both"/>
        <w:rPr>
          <w:rFonts w:ascii="仿宋_GB2312" w:eastAsia="仿宋_GB2312" w:cs="仿宋_GB2312"/>
          <w:bCs/>
          <w:sz w:val="32"/>
          <w:szCs w:val="32"/>
        </w:rPr>
      </w:pPr>
      <w:r>
        <w:rPr>
          <w:rFonts w:hint="eastAsia" w:ascii="仿宋_GB2312" w:eastAsia="仿宋_GB2312" w:cs="仿宋_GB2312"/>
          <w:bCs/>
          <w:sz w:val="32"/>
          <w:szCs w:val="32"/>
        </w:rPr>
        <w:t>1.负责军训开营仪式、军训期间、军训汇报表演暨总结表彰大会的宣传报道工作。</w:t>
      </w:r>
    </w:p>
    <w:p>
      <w:pPr>
        <w:pStyle w:val="3"/>
        <w:numPr>
          <w:ilvl w:val="0"/>
          <w:numId w:val="2"/>
        </w:numPr>
        <w:ind w:firstLine="650" w:firstLineChars="200"/>
        <w:jc w:val="both"/>
        <w:rPr>
          <w:rFonts w:ascii="仿宋_GB2312" w:eastAsia="仿宋_GB2312" w:cs="仿宋_GB2312"/>
          <w:bCs/>
          <w:sz w:val="32"/>
          <w:szCs w:val="32"/>
        </w:rPr>
      </w:pPr>
      <w:r>
        <w:rPr>
          <w:rFonts w:hint="eastAsia" w:ascii="仿宋_GB2312" w:eastAsia="仿宋_GB2312" w:cs="仿宋_GB2312"/>
          <w:bCs/>
          <w:sz w:val="32"/>
          <w:szCs w:val="32"/>
        </w:rPr>
        <w:t>负责军训期间对外宣传工作。</w:t>
      </w:r>
    </w:p>
    <w:p>
      <w:pPr>
        <w:pStyle w:val="3"/>
        <w:ind w:firstLine="650" w:firstLineChars="200"/>
        <w:jc w:val="both"/>
        <w:rPr>
          <w:rFonts w:ascii="仿宋_GB2312" w:eastAsia="仿宋_GB2312" w:cs="仿宋_GB2312"/>
          <w:bCs/>
          <w:sz w:val="32"/>
          <w:szCs w:val="32"/>
        </w:rPr>
      </w:pPr>
      <w:r>
        <w:rPr>
          <w:rFonts w:hint="eastAsia" w:ascii="仿宋_GB2312" w:eastAsia="仿宋_GB2312" w:cs="仿宋_GB2312"/>
          <w:b/>
          <w:sz w:val="32"/>
          <w:szCs w:val="32"/>
        </w:rPr>
        <w:t>第八条</w:t>
      </w:r>
      <w:r>
        <w:rPr>
          <w:rFonts w:hint="eastAsia" w:ascii="仿宋_GB2312" w:eastAsia="仿宋_GB2312" w:cs="仿宋_GB2312"/>
          <w:bCs/>
          <w:sz w:val="32"/>
          <w:szCs w:val="32"/>
        </w:rPr>
        <w:t xml:space="preserve">  学生工作部（处）</w:t>
      </w:r>
    </w:p>
    <w:p>
      <w:pPr>
        <w:pStyle w:val="3"/>
        <w:ind w:firstLine="650" w:firstLineChars="200"/>
        <w:jc w:val="both"/>
        <w:rPr>
          <w:rFonts w:ascii="仿宋_GB2312" w:eastAsia="仿宋_GB2312" w:cs="仿宋_GB2312"/>
          <w:bCs/>
          <w:sz w:val="32"/>
          <w:szCs w:val="32"/>
        </w:rPr>
      </w:pPr>
      <w:r>
        <w:rPr>
          <w:rFonts w:hint="eastAsia" w:ascii="仿宋_GB2312" w:eastAsia="仿宋_GB2312" w:cs="仿宋_GB2312"/>
          <w:bCs/>
          <w:sz w:val="32"/>
          <w:szCs w:val="32"/>
        </w:rPr>
        <w:t>1.负责协调承训教官的选派和培训工作。</w:t>
      </w:r>
    </w:p>
    <w:p>
      <w:pPr>
        <w:pStyle w:val="3"/>
        <w:ind w:firstLine="650" w:firstLineChars="200"/>
        <w:jc w:val="both"/>
        <w:rPr>
          <w:rFonts w:ascii="仿宋_GB2312" w:eastAsia="仿宋_GB2312" w:cs="仿宋_GB2312"/>
          <w:bCs/>
          <w:sz w:val="32"/>
          <w:szCs w:val="32"/>
        </w:rPr>
      </w:pPr>
      <w:r>
        <w:rPr>
          <w:rFonts w:hint="eastAsia" w:ascii="仿宋_GB2312" w:eastAsia="仿宋_GB2312" w:cs="仿宋_GB2312"/>
          <w:bCs/>
          <w:sz w:val="32"/>
          <w:szCs w:val="32"/>
        </w:rPr>
        <w:t>2.负责组织召开参训辅导员动员大会（暑假前）。</w:t>
      </w:r>
    </w:p>
    <w:p>
      <w:pPr>
        <w:pStyle w:val="3"/>
        <w:ind w:firstLine="650" w:firstLineChars="200"/>
        <w:jc w:val="both"/>
        <w:rPr>
          <w:rFonts w:ascii="仿宋_GB2312" w:eastAsia="仿宋_GB2312" w:cs="仿宋_GB2312"/>
          <w:bCs/>
          <w:sz w:val="32"/>
          <w:szCs w:val="32"/>
        </w:rPr>
      </w:pPr>
      <w:r>
        <w:rPr>
          <w:rFonts w:hint="eastAsia" w:ascii="仿宋_GB2312" w:eastAsia="仿宋_GB2312" w:cs="仿宋_GB2312"/>
          <w:bCs/>
          <w:sz w:val="32"/>
          <w:szCs w:val="32"/>
        </w:rPr>
        <w:t>3.负责军训期间参训师生的安全管理教育。</w:t>
      </w:r>
    </w:p>
    <w:p>
      <w:pPr>
        <w:pStyle w:val="3"/>
        <w:ind w:firstLine="650" w:firstLineChars="200"/>
        <w:jc w:val="both"/>
        <w:rPr>
          <w:rFonts w:ascii="仿宋_GB2312" w:eastAsia="仿宋_GB2312" w:cs="仿宋_GB2312"/>
          <w:bCs/>
          <w:sz w:val="32"/>
          <w:szCs w:val="32"/>
        </w:rPr>
      </w:pPr>
      <w:r>
        <w:rPr>
          <w:rFonts w:hint="eastAsia" w:ascii="仿宋_GB2312" w:eastAsia="仿宋_GB2312" w:cs="仿宋_GB2312"/>
          <w:bCs/>
          <w:sz w:val="32"/>
          <w:szCs w:val="32"/>
        </w:rPr>
        <w:t>4.负责军训期间文体比赛、汇报表演现场秩序。</w:t>
      </w:r>
    </w:p>
    <w:p>
      <w:pPr>
        <w:pStyle w:val="3"/>
        <w:ind w:firstLine="650" w:firstLineChars="200"/>
        <w:jc w:val="both"/>
        <w:rPr>
          <w:rFonts w:ascii="仿宋_GB2312" w:eastAsia="仿宋_GB2312" w:cs="仿宋_GB2312"/>
          <w:bCs/>
          <w:sz w:val="32"/>
          <w:szCs w:val="32"/>
        </w:rPr>
      </w:pPr>
      <w:r>
        <w:rPr>
          <w:rFonts w:hint="eastAsia" w:ascii="仿宋_GB2312" w:eastAsia="仿宋_GB2312" w:cs="仿宋_GB2312"/>
          <w:bCs/>
          <w:sz w:val="32"/>
          <w:szCs w:val="32"/>
        </w:rPr>
        <w:t>5.负责承训教官休息住（场）所的落实及保障。</w:t>
      </w:r>
    </w:p>
    <w:p>
      <w:pPr>
        <w:pStyle w:val="3"/>
        <w:ind w:firstLine="650" w:firstLineChars="200"/>
        <w:jc w:val="both"/>
        <w:rPr>
          <w:rFonts w:ascii="仿宋_GB2312" w:eastAsia="仿宋_GB2312" w:cs="仿宋_GB2312"/>
          <w:bCs/>
          <w:sz w:val="32"/>
          <w:szCs w:val="32"/>
        </w:rPr>
      </w:pPr>
      <w:r>
        <w:rPr>
          <w:rFonts w:hint="eastAsia" w:ascii="仿宋_GB2312" w:eastAsia="仿宋_GB2312" w:cs="仿宋_GB2312"/>
          <w:bCs/>
          <w:sz w:val="32"/>
          <w:szCs w:val="32"/>
        </w:rPr>
        <w:t>6.负责学生寝室内务卫生的检查评比。</w:t>
      </w:r>
    </w:p>
    <w:p>
      <w:pPr>
        <w:pStyle w:val="3"/>
        <w:ind w:firstLine="650" w:firstLineChars="200"/>
        <w:jc w:val="both"/>
        <w:rPr>
          <w:rFonts w:ascii="仿宋_GB2312" w:eastAsia="仿宋_GB2312" w:cs="仿宋_GB2312"/>
          <w:bCs/>
          <w:sz w:val="32"/>
          <w:szCs w:val="32"/>
        </w:rPr>
      </w:pPr>
      <w:r>
        <w:rPr>
          <w:rFonts w:hint="eastAsia" w:ascii="仿宋_GB2312" w:eastAsia="仿宋_GB2312" w:cs="仿宋_GB2312"/>
          <w:bCs/>
          <w:sz w:val="32"/>
          <w:szCs w:val="32"/>
        </w:rPr>
        <w:t>7.负责协调军训其它有关事宜。</w:t>
      </w:r>
    </w:p>
    <w:p>
      <w:pPr>
        <w:pStyle w:val="3"/>
        <w:ind w:firstLine="650" w:firstLineChars="200"/>
        <w:jc w:val="both"/>
        <w:rPr>
          <w:rFonts w:ascii="仿宋_GB2312" w:eastAsia="仿宋_GB2312" w:cs="仿宋_GB2312"/>
          <w:bCs/>
          <w:sz w:val="32"/>
          <w:szCs w:val="32"/>
        </w:rPr>
      </w:pPr>
      <w:r>
        <w:rPr>
          <w:rFonts w:hint="eastAsia" w:ascii="仿宋_GB2312" w:eastAsia="仿宋_GB2312" w:cs="仿宋_GB2312"/>
          <w:b/>
          <w:sz w:val="32"/>
          <w:szCs w:val="32"/>
        </w:rPr>
        <w:t>第九条</w:t>
      </w:r>
      <w:r>
        <w:rPr>
          <w:rFonts w:hint="eastAsia" w:ascii="仿宋_GB2312" w:eastAsia="仿宋_GB2312" w:cs="仿宋_GB2312"/>
          <w:bCs/>
          <w:sz w:val="32"/>
          <w:szCs w:val="32"/>
        </w:rPr>
        <w:t xml:space="preserve">  教务处</w:t>
      </w:r>
    </w:p>
    <w:p>
      <w:pPr>
        <w:pStyle w:val="3"/>
        <w:ind w:firstLine="650" w:firstLineChars="200"/>
        <w:jc w:val="both"/>
        <w:rPr>
          <w:rFonts w:ascii="仿宋_GB2312" w:eastAsia="仿宋_GB2312" w:cs="仿宋_GB2312"/>
          <w:bCs/>
          <w:sz w:val="32"/>
          <w:szCs w:val="32"/>
        </w:rPr>
      </w:pPr>
      <w:r>
        <w:rPr>
          <w:rFonts w:hint="eastAsia" w:ascii="仿宋_GB2312" w:eastAsia="仿宋_GB2312" w:cs="仿宋_GB2312"/>
          <w:bCs/>
          <w:sz w:val="32"/>
          <w:szCs w:val="32"/>
        </w:rPr>
        <w:t>1.负责军训期间教室保障。</w:t>
      </w:r>
    </w:p>
    <w:p>
      <w:pPr>
        <w:pStyle w:val="3"/>
        <w:ind w:firstLine="650" w:firstLineChars="200"/>
        <w:jc w:val="both"/>
        <w:rPr>
          <w:rFonts w:ascii="仿宋_GB2312" w:eastAsia="仿宋_GB2312" w:cs="仿宋_GB2312"/>
          <w:bCs/>
          <w:sz w:val="32"/>
          <w:szCs w:val="32"/>
        </w:rPr>
      </w:pPr>
      <w:r>
        <w:rPr>
          <w:rFonts w:hint="eastAsia" w:ascii="仿宋_GB2312" w:eastAsia="仿宋_GB2312" w:cs="仿宋_GB2312"/>
          <w:bCs/>
          <w:sz w:val="32"/>
          <w:szCs w:val="32"/>
        </w:rPr>
        <w:t>2.负责落实军训学分的录入工作。</w:t>
      </w:r>
    </w:p>
    <w:p>
      <w:pPr>
        <w:pStyle w:val="3"/>
        <w:ind w:firstLine="650" w:firstLineChars="200"/>
        <w:jc w:val="both"/>
        <w:rPr>
          <w:rFonts w:ascii="仿宋_GB2312" w:eastAsia="仿宋_GB2312" w:cs="仿宋_GB2312"/>
          <w:bCs/>
          <w:sz w:val="32"/>
          <w:szCs w:val="32"/>
        </w:rPr>
      </w:pPr>
      <w:r>
        <w:rPr>
          <w:rFonts w:hint="eastAsia" w:ascii="仿宋_GB2312" w:eastAsia="仿宋_GB2312" w:cs="仿宋_GB2312"/>
          <w:b/>
          <w:sz w:val="32"/>
          <w:szCs w:val="32"/>
        </w:rPr>
        <w:t>第十条</w:t>
      </w:r>
      <w:r>
        <w:rPr>
          <w:rFonts w:hint="eastAsia" w:ascii="仿宋_GB2312" w:eastAsia="仿宋_GB2312" w:cs="仿宋_GB2312"/>
          <w:bCs/>
          <w:sz w:val="32"/>
          <w:szCs w:val="32"/>
        </w:rPr>
        <w:t xml:space="preserve">  保卫处</w:t>
      </w:r>
    </w:p>
    <w:p>
      <w:pPr>
        <w:pStyle w:val="3"/>
        <w:ind w:firstLine="650" w:firstLineChars="200"/>
        <w:jc w:val="both"/>
        <w:rPr>
          <w:rFonts w:ascii="仿宋_GB2312" w:eastAsia="仿宋_GB2312" w:cs="仿宋_GB2312"/>
          <w:bCs/>
          <w:sz w:val="32"/>
          <w:szCs w:val="32"/>
        </w:rPr>
      </w:pPr>
      <w:r>
        <w:rPr>
          <w:rFonts w:hint="eastAsia" w:ascii="仿宋_GB2312" w:eastAsia="仿宋_GB2312" w:cs="仿宋_GB2312"/>
          <w:bCs/>
          <w:sz w:val="32"/>
          <w:szCs w:val="32"/>
        </w:rPr>
        <w:t>1.负责军训期间学校道路管制，在主要路口设置警戒标志，布置警戒线，妥善解决由于训练场地和交通问题引起的矛盾。</w:t>
      </w:r>
    </w:p>
    <w:p>
      <w:pPr>
        <w:pStyle w:val="3"/>
        <w:ind w:firstLine="650" w:firstLineChars="200"/>
        <w:jc w:val="both"/>
        <w:rPr>
          <w:rFonts w:ascii="仿宋_GB2312" w:eastAsia="仿宋_GB2312" w:cs="仿宋_GB2312"/>
          <w:bCs/>
          <w:sz w:val="32"/>
          <w:szCs w:val="32"/>
        </w:rPr>
      </w:pPr>
      <w:r>
        <w:rPr>
          <w:rFonts w:hint="eastAsia" w:ascii="仿宋_GB2312" w:eastAsia="仿宋_GB2312" w:cs="仿宋_GB2312"/>
          <w:bCs/>
          <w:sz w:val="32"/>
          <w:szCs w:val="32"/>
        </w:rPr>
        <w:t>2.负责军训期间训练场地的安全保卫工作，杜绝盗窃、打架斗殴等现象发生，协同处理安全突发事件等。</w:t>
      </w:r>
    </w:p>
    <w:p>
      <w:pPr>
        <w:pStyle w:val="3"/>
        <w:ind w:firstLine="650" w:firstLineChars="200"/>
        <w:jc w:val="both"/>
        <w:rPr>
          <w:rFonts w:ascii="仿宋_GB2312" w:eastAsia="仿宋_GB2312" w:cs="仿宋_GB2312"/>
          <w:bCs/>
          <w:sz w:val="32"/>
          <w:szCs w:val="32"/>
        </w:rPr>
      </w:pPr>
      <w:r>
        <w:rPr>
          <w:rFonts w:hint="eastAsia" w:ascii="仿宋_GB2312" w:eastAsia="仿宋_GB2312" w:cs="仿宋_GB2312"/>
          <w:bCs/>
          <w:sz w:val="32"/>
          <w:szCs w:val="32"/>
        </w:rPr>
        <w:t>3.负责军训期间校门进出人员的盘查管理，校园内的巡逻。</w:t>
      </w:r>
    </w:p>
    <w:p>
      <w:pPr>
        <w:pStyle w:val="3"/>
        <w:ind w:firstLine="650" w:firstLineChars="200"/>
        <w:jc w:val="both"/>
        <w:rPr>
          <w:rFonts w:ascii="仿宋_GB2312" w:eastAsia="仿宋_GB2312" w:cs="仿宋_GB2312"/>
          <w:bCs/>
          <w:sz w:val="32"/>
          <w:szCs w:val="32"/>
        </w:rPr>
      </w:pPr>
      <w:r>
        <w:rPr>
          <w:rFonts w:hint="eastAsia" w:ascii="仿宋_GB2312" w:eastAsia="仿宋_GB2312" w:cs="仿宋_GB2312"/>
          <w:bCs/>
          <w:sz w:val="32"/>
          <w:szCs w:val="32"/>
        </w:rPr>
        <w:t>4.负责安全管理工作的检查、指导、总结、上报、通报。</w:t>
      </w:r>
    </w:p>
    <w:p>
      <w:pPr>
        <w:pStyle w:val="3"/>
        <w:ind w:firstLine="650" w:firstLineChars="200"/>
        <w:jc w:val="both"/>
        <w:rPr>
          <w:rFonts w:ascii="仿宋_GB2312" w:eastAsia="仿宋_GB2312" w:cs="仿宋_GB2312"/>
          <w:bCs/>
          <w:sz w:val="32"/>
          <w:szCs w:val="32"/>
        </w:rPr>
      </w:pPr>
      <w:r>
        <w:rPr>
          <w:rFonts w:hint="eastAsia" w:ascii="仿宋_GB2312" w:eastAsia="仿宋_GB2312" w:cs="仿宋_GB2312"/>
          <w:b/>
          <w:sz w:val="32"/>
          <w:szCs w:val="32"/>
        </w:rPr>
        <w:t>第十一条</w:t>
      </w:r>
      <w:r>
        <w:rPr>
          <w:rFonts w:hint="eastAsia" w:ascii="仿宋_GB2312" w:eastAsia="仿宋_GB2312" w:cs="仿宋_GB2312"/>
          <w:bCs/>
          <w:sz w:val="32"/>
          <w:szCs w:val="32"/>
        </w:rPr>
        <w:t xml:space="preserve">  团委</w:t>
      </w:r>
    </w:p>
    <w:p>
      <w:pPr>
        <w:pStyle w:val="3"/>
        <w:ind w:firstLine="650" w:firstLineChars="200"/>
        <w:jc w:val="both"/>
        <w:rPr>
          <w:rFonts w:ascii="仿宋_GB2312" w:eastAsia="仿宋_GB2312" w:cs="仿宋_GB2312"/>
          <w:bCs/>
          <w:sz w:val="32"/>
          <w:szCs w:val="32"/>
        </w:rPr>
      </w:pPr>
      <w:r>
        <w:rPr>
          <w:rFonts w:hint="eastAsia" w:ascii="仿宋_GB2312" w:eastAsia="仿宋_GB2312" w:cs="仿宋_GB2312"/>
          <w:bCs/>
          <w:sz w:val="32"/>
          <w:szCs w:val="32"/>
        </w:rPr>
        <w:t>负责军训开营仪式、军训汇报表演暨总结表彰大会的升旗仪式、礼仪保障等工作。</w:t>
      </w:r>
    </w:p>
    <w:p>
      <w:pPr>
        <w:pStyle w:val="3"/>
        <w:ind w:firstLine="650" w:firstLineChars="200"/>
        <w:jc w:val="both"/>
        <w:rPr>
          <w:rFonts w:ascii="仿宋_GB2312" w:eastAsia="仿宋_GB2312" w:cs="仿宋_GB2312"/>
          <w:bCs/>
          <w:sz w:val="32"/>
          <w:szCs w:val="32"/>
        </w:rPr>
      </w:pPr>
      <w:r>
        <w:rPr>
          <w:rFonts w:hint="eastAsia" w:ascii="仿宋_GB2312" w:eastAsia="仿宋_GB2312" w:cs="仿宋_GB2312"/>
          <w:b/>
          <w:sz w:val="32"/>
          <w:szCs w:val="32"/>
        </w:rPr>
        <w:t>第十二条</w:t>
      </w:r>
      <w:r>
        <w:rPr>
          <w:rFonts w:hint="eastAsia" w:ascii="仿宋_GB2312" w:eastAsia="仿宋_GB2312" w:cs="仿宋_GB2312"/>
          <w:bCs/>
          <w:sz w:val="32"/>
          <w:szCs w:val="32"/>
        </w:rPr>
        <w:t xml:space="preserve">  各学院</w:t>
      </w:r>
    </w:p>
    <w:p>
      <w:pPr>
        <w:pStyle w:val="3"/>
        <w:ind w:firstLine="650" w:firstLineChars="200"/>
        <w:jc w:val="both"/>
        <w:rPr>
          <w:rFonts w:ascii="仿宋_GB2312" w:eastAsia="仿宋_GB2312" w:cs="仿宋_GB2312"/>
          <w:bCs/>
          <w:sz w:val="32"/>
          <w:szCs w:val="32"/>
        </w:rPr>
      </w:pPr>
      <w:r>
        <w:rPr>
          <w:rFonts w:hint="eastAsia" w:ascii="仿宋_GB2312" w:eastAsia="仿宋_GB2312" w:cs="仿宋_GB2312"/>
          <w:bCs/>
          <w:sz w:val="32"/>
          <w:szCs w:val="32"/>
        </w:rPr>
        <w:t>1.参与参训学生的各项教育、管理工作，做好日常考勤和军训先进个人的推荐工作。</w:t>
      </w:r>
    </w:p>
    <w:p>
      <w:pPr>
        <w:pStyle w:val="3"/>
        <w:ind w:firstLine="650" w:firstLineChars="200"/>
        <w:jc w:val="both"/>
        <w:rPr>
          <w:rFonts w:ascii="仿宋_GB2312" w:eastAsia="仿宋_GB2312" w:cs="仿宋_GB2312"/>
          <w:bCs/>
          <w:sz w:val="32"/>
          <w:szCs w:val="32"/>
        </w:rPr>
      </w:pPr>
      <w:r>
        <w:rPr>
          <w:rFonts w:hint="eastAsia" w:ascii="仿宋_GB2312" w:eastAsia="仿宋_GB2312" w:cs="仿宋_GB2312"/>
          <w:bCs/>
          <w:sz w:val="32"/>
          <w:szCs w:val="32"/>
        </w:rPr>
        <w:t>2.做好军训学生的思想、身体和心理等情况的摸排，汇总上报免训、缓训学生名单及病例。</w:t>
      </w:r>
    </w:p>
    <w:p>
      <w:pPr>
        <w:pStyle w:val="3"/>
        <w:ind w:firstLine="650" w:firstLineChars="200"/>
        <w:jc w:val="both"/>
        <w:rPr>
          <w:rFonts w:ascii="仿宋_GB2312" w:eastAsia="仿宋_GB2312" w:cs="仿宋_GB2312"/>
          <w:bCs/>
          <w:sz w:val="32"/>
          <w:szCs w:val="32"/>
        </w:rPr>
      </w:pPr>
      <w:r>
        <w:rPr>
          <w:rFonts w:hint="eastAsia" w:ascii="仿宋_GB2312" w:eastAsia="仿宋_GB2312" w:cs="仿宋_GB2312"/>
          <w:bCs/>
          <w:sz w:val="32"/>
          <w:szCs w:val="32"/>
        </w:rPr>
        <w:t>3根据汇报表演的要求，完成本学院参训学生汇报表演方队的编成。</w:t>
      </w:r>
    </w:p>
    <w:p>
      <w:pPr>
        <w:pStyle w:val="3"/>
        <w:ind w:firstLine="650" w:firstLineChars="200"/>
        <w:jc w:val="both"/>
        <w:rPr>
          <w:rFonts w:ascii="仿宋_GB2312" w:eastAsia="仿宋_GB2312" w:cs="仿宋_GB2312"/>
          <w:bCs/>
          <w:sz w:val="32"/>
          <w:szCs w:val="32"/>
        </w:rPr>
      </w:pPr>
      <w:r>
        <w:rPr>
          <w:rFonts w:hint="eastAsia" w:ascii="仿宋_GB2312" w:eastAsia="仿宋_GB2312" w:cs="仿宋_GB2312"/>
          <w:b/>
          <w:sz w:val="32"/>
          <w:szCs w:val="32"/>
        </w:rPr>
        <w:t>第十三条</w:t>
      </w:r>
      <w:r>
        <w:rPr>
          <w:rFonts w:hint="eastAsia" w:ascii="仿宋_GB2312" w:eastAsia="仿宋_GB2312" w:cs="仿宋_GB2312"/>
          <w:bCs/>
          <w:sz w:val="32"/>
          <w:szCs w:val="32"/>
        </w:rPr>
        <w:t xml:space="preserve">  体育教研部</w:t>
      </w:r>
    </w:p>
    <w:p>
      <w:pPr>
        <w:pStyle w:val="3"/>
        <w:ind w:firstLine="650" w:firstLineChars="200"/>
        <w:jc w:val="both"/>
        <w:rPr>
          <w:rFonts w:ascii="仿宋_GB2312" w:eastAsia="仿宋_GB2312" w:cs="仿宋_GB2312"/>
          <w:bCs/>
          <w:sz w:val="32"/>
          <w:szCs w:val="32"/>
        </w:rPr>
      </w:pPr>
      <w:r>
        <w:rPr>
          <w:rFonts w:hint="eastAsia" w:ascii="仿宋_GB2312" w:eastAsia="仿宋_GB2312" w:cs="仿宋_GB2312"/>
          <w:bCs/>
          <w:sz w:val="32"/>
          <w:szCs w:val="32"/>
        </w:rPr>
        <w:t>1.负责组织实施军事技能课程的操课安排。</w:t>
      </w:r>
    </w:p>
    <w:p>
      <w:pPr>
        <w:pStyle w:val="3"/>
        <w:ind w:firstLine="650" w:firstLineChars="200"/>
        <w:jc w:val="both"/>
        <w:rPr>
          <w:rFonts w:ascii="仿宋_GB2312" w:eastAsia="仿宋_GB2312" w:cs="仿宋_GB2312"/>
          <w:bCs/>
          <w:sz w:val="32"/>
          <w:szCs w:val="32"/>
        </w:rPr>
      </w:pPr>
      <w:r>
        <w:rPr>
          <w:rFonts w:hint="eastAsia" w:ascii="仿宋_GB2312" w:eastAsia="仿宋_GB2312" w:cs="仿宋_GB2312"/>
          <w:bCs/>
          <w:sz w:val="32"/>
          <w:szCs w:val="32"/>
        </w:rPr>
        <w:t>2.负责落实军训期间受训场地的用电、照明、音响设备的使用等。</w:t>
      </w:r>
    </w:p>
    <w:p>
      <w:pPr>
        <w:pStyle w:val="3"/>
        <w:ind w:firstLine="650" w:firstLineChars="200"/>
        <w:jc w:val="both"/>
        <w:rPr>
          <w:rFonts w:ascii="仿宋_GB2312" w:eastAsia="仿宋_GB2312" w:cs="仿宋_GB2312"/>
          <w:bCs/>
          <w:sz w:val="32"/>
          <w:szCs w:val="32"/>
        </w:rPr>
      </w:pPr>
      <w:r>
        <w:rPr>
          <w:rFonts w:hint="eastAsia" w:ascii="仿宋_GB2312" w:eastAsia="仿宋_GB2312" w:cs="仿宋_GB2312"/>
          <w:b/>
          <w:sz w:val="32"/>
          <w:szCs w:val="32"/>
        </w:rPr>
        <w:t>第十四条</w:t>
      </w:r>
      <w:r>
        <w:rPr>
          <w:rFonts w:hint="eastAsia" w:ascii="仿宋_GB2312" w:eastAsia="仿宋_GB2312" w:cs="仿宋_GB2312"/>
          <w:bCs/>
          <w:sz w:val="32"/>
          <w:szCs w:val="32"/>
        </w:rPr>
        <w:t xml:space="preserve">  现代教育技术中心</w:t>
      </w:r>
    </w:p>
    <w:p>
      <w:pPr>
        <w:pStyle w:val="3"/>
        <w:ind w:firstLine="650" w:firstLineChars="200"/>
        <w:jc w:val="both"/>
        <w:rPr>
          <w:rFonts w:ascii="仿宋_GB2312" w:eastAsia="仿宋_GB2312" w:cs="仿宋_GB2312"/>
          <w:bCs/>
          <w:sz w:val="32"/>
          <w:szCs w:val="32"/>
        </w:rPr>
      </w:pPr>
      <w:r>
        <w:rPr>
          <w:rFonts w:hint="eastAsia" w:ascii="仿宋_GB2312" w:eastAsia="仿宋_GB2312" w:cs="仿宋_GB2312"/>
          <w:bCs/>
          <w:sz w:val="32"/>
          <w:szCs w:val="32"/>
        </w:rPr>
        <w:t>1.负责军训期间教室内多媒体保障。</w:t>
      </w:r>
    </w:p>
    <w:p>
      <w:pPr>
        <w:pStyle w:val="3"/>
        <w:ind w:firstLine="650" w:firstLineChars="200"/>
        <w:jc w:val="both"/>
        <w:rPr>
          <w:rFonts w:ascii="仿宋_GB2312" w:eastAsia="仿宋_GB2312" w:cs="仿宋_GB2312"/>
          <w:bCs/>
          <w:sz w:val="32"/>
          <w:szCs w:val="32"/>
        </w:rPr>
      </w:pPr>
      <w:r>
        <w:rPr>
          <w:rFonts w:hint="eastAsia" w:ascii="仿宋_GB2312" w:eastAsia="仿宋_GB2312" w:cs="仿宋_GB2312"/>
          <w:bCs/>
          <w:sz w:val="32"/>
          <w:szCs w:val="32"/>
        </w:rPr>
        <w:t>2.负责军训开营仪式、军训期间、军训汇报表演暨总结表彰大会的摄影及影音片的制作工作。</w:t>
      </w:r>
    </w:p>
    <w:p>
      <w:pPr>
        <w:pStyle w:val="3"/>
        <w:ind w:firstLine="650" w:firstLineChars="200"/>
        <w:jc w:val="both"/>
        <w:rPr>
          <w:rFonts w:ascii="仿宋_GB2312" w:eastAsia="仿宋_GB2312" w:cs="仿宋_GB2312"/>
          <w:bCs/>
          <w:sz w:val="32"/>
          <w:szCs w:val="32"/>
        </w:rPr>
      </w:pPr>
      <w:r>
        <w:rPr>
          <w:rFonts w:hint="eastAsia" w:ascii="仿宋_GB2312" w:eastAsia="仿宋_GB2312" w:cs="仿宋_GB2312"/>
          <w:b/>
          <w:sz w:val="32"/>
          <w:szCs w:val="32"/>
        </w:rPr>
        <w:t>第十五条</w:t>
      </w:r>
      <w:r>
        <w:rPr>
          <w:rFonts w:hint="eastAsia" w:ascii="仿宋_GB2312" w:eastAsia="仿宋_GB2312" w:cs="仿宋_GB2312"/>
          <w:bCs/>
          <w:sz w:val="32"/>
          <w:szCs w:val="32"/>
        </w:rPr>
        <w:t xml:space="preserve">  后勤服务中心</w:t>
      </w:r>
    </w:p>
    <w:p>
      <w:pPr>
        <w:pStyle w:val="3"/>
        <w:ind w:firstLine="650" w:firstLineChars="200"/>
        <w:jc w:val="both"/>
        <w:rPr>
          <w:rFonts w:ascii="仿宋_GB2312" w:eastAsia="仿宋_GB2312" w:cs="仿宋_GB2312"/>
          <w:bCs/>
          <w:sz w:val="32"/>
          <w:szCs w:val="32"/>
        </w:rPr>
      </w:pPr>
      <w:r>
        <w:rPr>
          <w:rFonts w:hint="eastAsia" w:ascii="仿宋_GB2312" w:eastAsia="仿宋_GB2312" w:cs="仿宋_GB2312"/>
          <w:bCs/>
          <w:sz w:val="32"/>
          <w:szCs w:val="32"/>
        </w:rPr>
        <w:t>1.负责军训的伙食管理、检查食品卫生，严防食物中毒。</w:t>
      </w:r>
    </w:p>
    <w:p>
      <w:pPr>
        <w:pStyle w:val="3"/>
        <w:ind w:firstLine="650" w:firstLineChars="200"/>
        <w:jc w:val="both"/>
        <w:rPr>
          <w:rFonts w:ascii="仿宋_GB2312" w:eastAsia="仿宋_GB2312" w:cs="仿宋_GB2312"/>
          <w:bCs/>
          <w:sz w:val="32"/>
          <w:szCs w:val="32"/>
        </w:rPr>
      </w:pPr>
      <w:r>
        <w:rPr>
          <w:rFonts w:hint="eastAsia" w:ascii="仿宋_GB2312" w:eastAsia="仿宋_GB2312" w:cs="仿宋_GB2312"/>
          <w:bCs/>
          <w:sz w:val="32"/>
          <w:szCs w:val="32"/>
        </w:rPr>
        <w:t>2.确保饭菜数质量和价格，保证学生满意。</w:t>
      </w:r>
    </w:p>
    <w:p>
      <w:pPr>
        <w:pStyle w:val="3"/>
        <w:ind w:firstLine="650" w:firstLineChars="200"/>
        <w:jc w:val="both"/>
        <w:rPr>
          <w:rFonts w:ascii="仿宋_GB2312" w:eastAsia="仿宋_GB2312" w:cs="仿宋_GB2312"/>
          <w:bCs/>
          <w:sz w:val="32"/>
          <w:szCs w:val="32"/>
        </w:rPr>
      </w:pPr>
      <w:r>
        <w:rPr>
          <w:rFonts w:hint="eastAsia" w:ascii="仿宋_GB2312" w:eastAsia="仿宋_GB2312" w:cs="仿宋_GB2312"/>
          <w:bCs/>
          <w:sz w:val="32"/>
          <w:szCs w:val="32"/>
        </w:rPr>
        <w:t>3.负责承训部队教官用餐保障。</w:t>
      </w:r>
    </w:p>
    <w:p>
      <w:pPr>
        <w:pStyle w:val="3"/>
        <w:ind w:firstLine="650" w:firstLineChars="200"/>
        <w:jc w:val="both"/>
        <w:rPr>
          <w:rFonts w:ascii="仿宋_GB2312" w:eastAsia="仿宋_GB2312" w:cs="仿宋_GB2312"/>
          <w:bCs/>
          <w:sz w:val="32"/>
          <w:szCs w:val="32"/>
        </w:rPr>
      </w:pPr>
      <w:r>
        <w:rPr>
          <w:rFonts w:hint="eastAsia" w:ascii="仿宋_GB2312" w:eastAsia="仿宋_GB2312" w:cs="仿宋_GB2312"/>
          <w:bCs/>
          <w:sz w:val="32"/>
          <w:szCs w:val="32"/>
        </w:rPr>
        <w:t>4.负责其他临时性的饮食保障。</w:t>
      </w:r>
    </w:p>
    <w:p>
      <w:pPr>
        <w:pStyle w:val="3"/>
        <w:ind w:firstLine="650" w:firstLineChars="200"/>
        <w:jc w:val="both"/>
        <w:rPr>
          <w:rFonts w:ascii="仿宋_GB2312" w:eastAsia="仿宋_GB2312" w:cs="仿宋_GB2312"/>
          <w:bCs/>
          <w:sz w:val="32"/>
          <w:szCs w:val="32"/>
        </w:rPr>
      </w:pPr>
      <w:r>
        <w:rPr>
          <w:rFonts w:hint="eastAsia" w:ascii="仿宋_GB2312" w:eastAsia="仿宋_GB2312" w:cs="仿宋_GB2312"/>
          <w:b/>
          <w:sz w:val="32"/>
          <w:szCs w:val="32"/>
        </w:rPr>
        <w:t>第十六条</w:t>
      </w:r>
      <w:r>
        <w:rPr>
          <w:rFonts w:hint="eastAsia" w:ascii="仿宋_GB2312" w:eastAsia="仿宋_GB2312" w:cs="仿宋_GB2312"/>
          <w:bCs/>
          <w:sz w:val="32"/>
          <w:szCs w:val="32"/>
        </w:rPr>
        <w:t xml:space="preserve">  校医院</w:t>
      </w:r>
    </w:p>
    <w:p>
      <w:pPr>
        <w:pStyle w:val="3"/>
        <w:ind w:firstLine="650" w:firstLineChars="200"/>
        <w:jc w:val="both"/>
        <w:rPr>
          <w:rFonts w:ascii="仿宋_GB2312" w:eastAsia="仿宋_GB2312" w:cs="仿宋_GB2312"/>
          <w:bCs/>
          <w:sz w:val="32"/>
          <w:szCs w:val="32"/>
        </w:rPr>
      </w:pPr>
      <w:r>
        <w:rPr>
          <w:rFonts w:hint="eastAsia" w:ascii="仿宋_GB2312" w:eastAsia="仿宋_GB2312" w:cs="仿宋_GB2312"/>
          <w:bCs/>
          <w:sz w:val="32"/>
          <w:szCs w:val="32"/>
        </w:rPr>
        <w:t>1.负责制定军训医疗救护方案及紧急救护方案。</w:t>
      </w:r>
    </w:p>
    <w:p>
      <w:pPr>
        <w:pStyle w:val="3"/>
        <w:ind w:firstLine="650" w:firstLineChars="200"/>
        <w:jc w:val="both"/>
        <w:rPr>
          <w:rFonts w:ascii="仿宋_GB2312" w:eastAsia="仿宋_GB2312" w:cs="仿宋_GB2312"/>
          <w:bCs/>
          <w:sz w:val="32"/>
          <w:szCs w:val="32"/>
        </w:rPr>
      </w:pPr>
      <w:r>
        <w:rPr>
          <w:rFonts w:hint="eastAsia" w:ascii="仿宋_GB2312" w:eastAsia="仿宋_GB2312" w:cs="仿宋_GB2312"/>
          <w:bCs/>
          <w:sz w:val="32"/>
          <w:szCs w:val="32"/>
        </w:rPr>
        <w:t>2.负责训练场地巡回医疗，保障学生身体健康。</w:t>
      </w:r>
    </w:p>
    <w:p>
      <w:pPr>
        <w:pStyle w:val="3"/>
        <w:ind w:firstLine="650" w:firstLineChars="200"/>
        <w:jc w:val="both"/>
        <w:rPr>
          <w:rFonts w:ascii="仿宋_GB2312" w:eastAsia="仿宋_GB2312" w:cs="仿宋_GB2312"/>
          <w:bCs/>
          <w:sz w:val="32"/>
          <w:szCs w:val="32"/>
        </w:rPr>
      </w:pPr>
      <w:r>
        <w:rPr>
          <w:rFonts w:hint="eastAsia" w:ascii="仿宋_GB2312" w:eastAsia="仿宋_GB2312" w:cs="仿宋_GB2312"/>
          <w:bCs/>
          <w:sz w:val="32"/>
          <w:szCs w:val="32"/>
        </w:rPr>
        <w:t>3.对新生开展健康教育和宣传。</w:t>
      </w:r>
    </w:p>
    <w:p>
      <w:pPr>
        <w:pStyle w:val="3"/>
        <w:ind w:firstLine="650" w:firstLineChars="200"/>
        <w:jc w:val="both"/>
        <w:rPr>
          <w:rFonts w:ascii="仿宋_GB2312" w:eastAsia="仿宋_GB2312" w:cs="仿宋_GB2312"/>
          <w:b/>
          <w:sz w:val="32"/>
          <w:szCs w:val="32"/>
        </w:rPr>
      </w:pPr>
      <w:r>
        <w:rPr>
          <w:rFonts w:hint="eastAsia" w:ascii="仿宋_GB2312" w:eastAsia="仿宋_GB2312" w:cs="仿宋_GB2312"/>
          <w:bCs/>
          <w:sz w:val="32"/>
          <w:szCs w:val="32"/>
        </w:rPr>
        <w:t>4.做好各类流行性疾病的监控及预防工作。</w:t>
      </w:r>
    </w:p>
    <w:p>
      <w:pPr>
        <w:pStyle w:val="3"/>
        <w:jc w:val="center"/>
        <w:rPr>
          <w:rFonts w:ascii="黑体" w:hAnsi="黑体" w:eastAsia="黑体" w:cs="黑体"/>
          <w:bCs/>
          <w:sz w:val="32"/>
          <w:szCs w:val="32"/>
        </w:rPr>
      </w:pPr>
      <w:r>
        <w:rPr>
          <w:rFonts w:hint="eastAsia" w:ascii="黑体" w:hAnsi="黑体" w:eastAsia="黑体" w:cs="黑体"/>
          <w:bCs/>
          <w:sz w:val="32"/>
          <w:szCs w:val="32"/>
        </w:rPr>
        <w:t>第四章  监督管理</w:t>
      </w:r>
    </w:p>
    <w:p>
      <w:pPr>
        <w:pStyle w:val="3"/>
        <w:ind w:firstLine="650" w:firstLineChars="200"/>
        <w:jc w:val="both"/>
        <w:rPr>
          <w:sz w:val="32"/>
          <w:szCs w:val="32"/>
        </w:rPr>
      </w:pPr>
      <w:r>
        <w:rPr>
          <w:rFonts w:ascii="仿宋_GB2312" w:eastAsia="仿宋_GB2312" w:cs="仿宋_GB2312"/>
          <w:b/>
          <w:sz w:val="32"/>
          <w:szCs w:val="32"/>
        </w:rPr>
        <w:t>第</w:t>
      </w:r>
      <w:r>
        <w:rPr>
          <w:rFonts w:hint="eastAsia" w:ascii="仿宋_GB2312" w:eastAsia="仿宋_GB2312" w:cs="仿宋_GB2312"/>
          <w:b/>
          <w:sz w:val="32"/>
          <w:szCs w:val="32"/>
        </w:rPr>
        <w:t>十七</w:t>
      </w:r>
      <w:r>
        <w:rPr>
          <w:rFonts w:ascii="仿宋_GB2312" w:eastAsia="仿宋_GB2312" w:cs="仿宋_GB2312"/>
          <w:b/>
          <w:sz w:val="32"/>
          <w:szCs w:val="32"/>
        </w:rPr>
        <w:t>条</w:t>
      </w:r>
      <w:r>
        <w:rPr>
          <w:rFonts w:hint="eastAsia" w:ascii="仿宋_GB2312" w:eastAsia="仿宋_GB2312" w:cs="仿宋_GB2312"/>
          <w:sz w:val="32"/>
          <w:szCs w:val="32"/>
        </w:rPr>
        <w:t xml:space="preserve">  </w:t>
      </w:r>
      <w:r>
        <w:rPr>
          <w:rFonts w:ascii="仿宋_GB2312" w:eastAsia="仿宋_GB2312" w:cs="仿宋_GB2312"/>
          <w:sz w:val="32"/>
          <w:szCs w:val="32"/>
        </w:rPr>
        <w:t>军训是全日制在校学生的必修课，分为军事技能训练、军事理论课两部分：</w:t>
      </w:r>
    </w:p>
    <w:p>
      <w:pPr>
        <w:pStyle w:val="3"/>
        <w:ind w:firstLine="650" w:firstLineChars="200"/>
        <w:jc w:val="both"/>
        <w:rPr>
          <w:rFonts w:ascii="仿宋_GB2312" w:eastAsia="仿宋_GB2312" w:cs="仿宋_GB2312"/>
          <w:sz w:val="32"/>
          <w:szCs w:val="32"/>
        </w:rPr>
      </w:pPr>
      <w:r>
        <w:rPr>
          <w:rFonts w:ascii="仿宋_GB2312" w:eastAsia="仿宋_GB2312" w:cs="仿宋_GB2312"/>
          <w:sz w:val="32"/>
          <w:szCs w:val="32"/>
        </w:rPr>
        <w:t>（一）军事技能训练的主要内容包括</w:t>
      </w:r>
      <w:r>
        <w:rPr>
          <w:rFonts w:hint="eastAsia" w:ascii="仿宋_GB2312" w:eastAsia="仿宋_GB2312" w:cs="仿宋_GB2312"/>
          <w:sz w:val="32"/>
          <w:szCs w:val="32"/>
        </w:rPr>
        <w:t>稍息、立正、跨立、停止间转法、齐步走-立定、跑步走-立定、正步走-立定等</w:t>
      </w:r>
      <w:r>
        <w:rPr>
          <w:rFonts w:ascii="仿宋_GB2312" w:eastAsia="仿宋_GB2312" w:cs="仿宋_GB2312"/>
          <w:sz w:val="32"/>
          <w:szCs w:val="32"/>
        </w:rPr>
        <w:t>队列训练、军体拳训练等。</w:t>
      </w:r>
    </w:p>
    <w:p>
      <w:pPr>
        <w:pStyle w:val="3"/>
        <w:ind w:firstLine="650" w:firstLineChars="200"/>
        <w:jc w:val="both"/>
        <w:rPr>
          <w:sz w:val="32"/>
          <w:szCs w:val="32"/>
          <w:highlight w:val="yellow"/>
        </w:rPr>
      </w:pPr>
      <w:r>
        <w:rPr>
          <w:rFonts w:ascii="仿宋_GB2312" w:eastAsia="仿宋_GB2312" w:cs="仿宋_GB2312"/>
          <w:sz w:val="32"/>
          <w:szCs w:val="32"/>
        </w:rPr>
        <w:t>（二）军事理论课的内容包括中国国防、军事思想、世界军事、军事战略等。学校军训领导小组办公室将按照上级有关要求及学校实际合理安排教学内容和课时。</w:t>
      </w:r>
    </w:p>
    <w:p>
      <w:pPr>
        <w:pStyle w:val="3"/>
        <w:ind w:firstLine="650" w:firstLineChars="200"/>
        <w:jc w:val="both"/>
        <w:rPr>
          <w:sz w:val="32"/>
          <w:szCs w:val="32"/>
        </w:rPr>
      </w:pPr>
      <w:r>
        <w:rPr>
          <w:rFonts w:ascii="仿宋_GB2312" w:eastAsia="仿宋_GB2312" w:cs="仿宋_GB2312"/>
          <w:b/>
          <w:sz w:val="32"/>
          <w:szCs w:val="32"/>
        </w:rPr>
        <w:t>第</w:t>
      </w:r>
      <w:r>
        <w:rPr>
          <w:rFonts w:hint="eastAsia" w:ascii="仿宋_GB2312" w:eastAsia="仿宋_GB2312" w:cs="仿宋_GB2312"/>
          <w:b/>
          <w:sz w:val="32"/>
          <w:szCs w:val="32"/>
        </w:rPr>
        <w:t>十八</w:t>
      </w:r>
      <w:r>
        <w:rPr>
          <w:rFonts w:ascii="仿宋_GB2312" w:eastAsia="仿宋_GB2312" w:cs="仿宋_GB2312"/>
          <w:b/>
          <w:sz w:val="32"/>
          <w:szCs w:val="32"/>
        </w:rPr>
        <w:t>条</w:t>
      </w:r>
      <w:r>
        <w:rPr>
          <w:rFonts w:ascii="仿宋_GB2312" w:eastAsia="仿宋_GB2312" w:cs="仿宋_GB2312"/>
          <w:sz w:val="32"/>
          <w:szCs w:val="32"/>
        </w:rPr>
        <w:t>　承训部队及军训领导小组办公室共同对各</w:t>
      </w:r>
      <w:r>
        <w:rPr>
          <w:rFonts w:hint="eastAsia" w:ascii="仿宋_GB2312" w:eastAsia="仿宋_GB2312" w:cs="仿宋_GB2312"/>
          <w:sz w:val="32"/>
          <w:szCs w:val="32"/>
        </w:rPr>
        <w:t>营</w:t>
      </w:r>
      <w:r>
        <w:rPr>
          <w:rFonts w:ascii="仿宋_GB2312" w:eastAsia="仿宋_GB2312" w:cs="仿宋_GB2312"/>
          <w:sz w:val="32"/>
          <w:szCs w:val="32"/>
        </w:rPr>
        <w:t>各项训练科目进行监督，严明纪律，</w:t>
      </w:r>
      <w:r>
        <w:rPr>
          <w:rFonts w:hint="eastAsia" w:ascii="仿宋_GB2312" w:eastAsia="仿宋_GB2312" w:cs="仿宋_GB2312"/>
          <w:sz w:val="32"/>
          <w:szCs w:val="32"/>
        </w:rPr>
        <w:t>坚持高标准、</w:t>
      </w:r>
      <w:r>
        <w:rPr>
          <w:rFonts w:ascii="仿宋_GB2312" w:eastAsia="仿宋_GB2312" w:cs="仿宋_GB2312"/>
          <w:sz w:val="32"/>
          <w:szCs w:val="32"/>
        </w:rPr>
        <w:t>严要求。</w:t>
      </w:r>
    </w:p>
    <w:p>
      <w:pPr>
        <w:pStyle w:val="3"/>
        <w:ind w:firstLine="650" w:firstLineChars="200"/>
        <w:jc w:val="both"/>
        <w:rPr>
          <w:sz w:val="32"/>
          <w:szCs w:val="32"/>
        </w:rPr>
      </w:pPr>
      <w:r>
        <w:rPr>
          <w:rFonts w:ascii="仿宋_GB2312" w:eastAsia="仿宋_GB2312" w:cs="仿宋_GB2312"/>
          <w:b/>
          <w:sz w:val="32"/>
          <w:szCs w:val="32"/>
        </w:rPr>
        <w:t>第</w:t>
      </w:r>
      <w:r>
        <w:rPr>
          <w:rFonts w:hint="eastAsia" w:ascii="仿宋_GB2312" w:eastAsia="仿宋_GB2312" w:cs="仿宋_GB2312"/>
          <w:b/>
          <w:sz w:val="32"/>
          <w:szCs w:val="32"/>
        </w:rPr>
        <w:t>十九</w:t>
      </w:r>
      <w:r>
        <w:rPr>
          <w:rFonts w:ascii="仿宋_GB2312" w:eastAsia="仿宋_GB2312" w:cs="仿宋_GB2312"/>
          <w:b/>
          <w:sz w:val="32"/>
          <w:szCs w:val="32"/>
        </w:rPr>
        <w:t>条</w:t>
      </w:r>
      <w:r>
        <w:rPr>
          <w:rFonts w:ascii="仿宋_GB2312" w:eastAsia="仿宋_GB2312" w:cs="仿宋_GB2312"/>
          <w:sz w:val="32"/>
          <w:szCs w:val="32"/>
        </w:rPr>
        <w:t>　军训期间军训领导小组办公室</w:t>
      </w:r>
      <w:r>
        <w:rPr>
          <w:rFonts w:hint="eastAsia" w:ascii="仿宋_GB2312" w:eastAsia="仿宋_GB2312" w:cs="仿宋_GB2312"/>
          <w:sz w:val="32"/>
          <w:szCs w:val="32"/>
        </w:rPr>
        <w:t>负责</w:t>
      </w:r>
      <w:r>
        <w:rPr>
          <w:rFonts w:ascii="仿宋_GB2312" w:eastAsia="仿宋_GB2312" w:cs="仿宋_GB2312"/>
          <w:sz w:val="32"/>
          <w:szCs w:val="32"/>
        </w:rPr>
        <w:t>军训</w:t>
      </w:r>
      <w:r>
        <w:rPr>
          <w:rFonts w:hint="eastAsia" w:ascii="仿宋_GB2312" w:eastAsia="仿宋_GB2312" w:cs="仿宋_GB2312"/>
          <w:sz w:val="32"/>
          <w:szCs w:val="32"/>
        </w:rPr>
        <w:t>场</w:t>
      </w:r>
      <w:r>
        <w:rPr>
          <w:rFonts w:ascii="仿宋_GB2312" w:eastAsia="仿宋_GB2312" w:cs="仿宋_GB2312"/>
          <w:sz w:val="32"/>
          <w:szCs w:val="32"/>
        </w:rPr>
        <w:t>区</w:t>
      </w:r>
      <w:r>
        <w:rPr>
          <w:rFonts w:hint="eastAsia" w:ascii="仿宋_GB2312" w:eastAsia="仿宋_GB2312" w:cs="仿宋_GB2312"/>
          <w:sz w:val="32"/>
          <w:szCs w:val="32"/>
        </w:rPr>
        <w:t>的</w:t>
      </w:r>
      <w:r>
        <w:rPr>
          <w:rFonts w:ascii="仿宋_GB2312" w:eastAsia="仿宋_GB2312" w:cs="仿宋_GB2312"/>
          <w:sz w:val="32"/>
          <w:szCs w:val="32"/>
        </w:rPr>
        <w:t>管理</w:t>
      </w:r>
      <w:r>
        <w:rPr>
          <w:rFonts w:hint="eastAsia" w:ascii="仿宋_GB2312" w:eastAsia="仿宋_GB2312" w:cs="仿宋_GB2312"/>
          <w:sz w:val="32"/>
          <w:szCs w:val="32"/>
        </w:rPr>
        <w:t>，</w:t>
      </w:r>
      <w:r>
        <w:rPr>
          <w:rFonts w:ascii="仿宋_GB2312" w:eastAsia="仿宋_GB2312" w:cs="仿宋_GB2312"/>
          <w:sz w:val="32"/>
          <w:szCs w:val="32"/>
        </w:rPr>
        <w:t>包括</w:t>
      </w:r>
      <w:r>
        <w:rPr>
          <w:rFonts w:hint="eastAsia" w:ascii="仿宋_GB2312" w:eastAsia="仿宋_GB2312" w:cs="仿宋_GB2312"/>
          <w:sz w:val="32"/>
          <w:szCs w:val="32"/>
        </w:rPr>
        <w:t>运动</w:t>
      </w:r>
      <w:r>
        <w:rPr>
          <w:rFonts w:ascii="仿宋_GB2312" w:eastAsia="仿宋_GB2312" w:cs="仿宋_GB2312"/>
          <w:sz w:val="32"/>
          <w:szCs w:val="32"/>
        </w:rPr>
        <w:t>场、学生宿舍</w:t>
      </w:r>
      <w:r>
        <w:rPr>
          <w:rFonts w:hint="eastAsia" w:ascii="仿宋_GB2312" w:eastAsia="仿宋_GB2312" w:cs="仿宋_GB2312"/>
          <w:sz w:val="32"/>
          <w:szCs w:val="32"/>
        </w:rPr>
        <w:t>等</w:t>
      </w:r>
      <w:r>
        <w:rPr>
          <w:rFonts w:ascii="仿宋_GB2312" w:eastAsia="仿宋_GB2312" w:cs="仿宋_GB2312"/>
          <w:sz w:val="32"/>
          <w:szCs w:val="32"/>
        </w:rPr>
        <w:t>。</w:t>
      </w:r>
    </w:p>
    <w:p>
      <w:pPr>
        <w:pStyle w:val="3"/>
        <w:ind w:firstLine="650" w:firstLineChars="200"/>
        <w:jc w:val="both"/>
        <w:rPr>
          <w:sz w:val="32"/>
          <w:szCs w:val="32"/>
        </w:rPr>
      </w:pPr>
      <w:r>
        <w:rPr>
          <w:rFonts w:ascii="仿宋_GB2312" w:eastAsia="仿宋_GB2312" w:cs="仿宋_GB2312"/>
          <w:sz w:val="32"/>
          <w:szCs w:val="32"/>
        </w:rPr>
        <w:t>（一）参训</w:t>
      </w:r>
      <w:r>
        <w:rPr>
          <w:rFonts w:hint="eastAsia" w:ascii="仿宋_GB2312" w:eastAsia="仿宋_GB2312" w:cs="仿宋_GB2312"/>
          <w:sz w:val="32"/>
          <w:szCs w:val="32"/>
        </w:rPr>
        <w:t>学生</w:t>
      </w:r>
      <w:r>
        <w:rPr>
          <w:rFonts w:ascii="仿宋_GB2312" w:eastAsia="仿宋_GB2312" w:cs="仿宋_GB2312"/>
          <w:sz w:val="32"/>
          <w:szCs w:val="32"/>
        </w:rPr>
        <w:t>未经批准不得擅自离开</w:t>
      </w:r>
      <w:r>
        <w:rPr>
          <w:rFonts w:hint="eastAsia" w:ascii="仿宋_GB2312" w:eastAsia="仿宋_GB2312" w:cs="仿宋_GB2312"/>
          <w:sz w:val="32"/>
          <w:szCs w:val="32"/>
        </w:rPr>
        <w:t>训练场</w:t>
      </w:r>
      <w:r>
        <w:rPr>
          <w:rFonts w:ascii="仿宋_GB2312" w:eastAsia="仿宋_GB2312" w:cs="仿宋_GB2312"/>
          <w:sz w:val="32"/>
          <w:szCs w:val="32"/>
        </w:rPr>
        <w:t>区，参训学</w:t>
      </w:r>
      <w:r>
        <w:rPr>
          <w:rFonts w:hint="eastAsia" w:ascii="仿宋_GB2312" w:eastAsia="仿宋_GB2312" w:cs="仿宋_GB2312"/>
          <w:sz w:val="32"/>
          <w:szCs w:val="32"/>
        </w:rPr>
        <w:t>生</w:t>
      </w:r>
      <w:r>
        <w:rPr>
          <w:rFonts w:ascii="仿宋_GB2312" w:eastAsia="仿宋_GB2312" w:cs="仿宋_GB2312"/>
          <w:sz w:val="32"/>
          <w:szCs w:val="32"/>
        </w:rPr>
        <w:t>的亲友不得在军训期间</w:t>
      </w:r>
      <w:r>
        <w:rPr>
          <w:rFonts w:hint="eastAsia" w:ascii="仿宋_GB2312" w:eastAsia="仿宋_GB2312" w:cs="仿宋_GB2312"/>
          <w:sz w:val="32"/>
          <w:szCs w:val="32"/>
        </w:rPr>
        <w:t>进入</w:t>
      </w:r>
      <w:r>
        <w:rPr>
          <w:rFonts w:ascii="仿宋_GB2312" w:eastAsia="仿宋_GB2312" w:cs="仿宋_GB2312"/>
          <w:sz w:val="32"/>
          <w:szCs w:val="32"/>
        </w:rPr>
        <w:t>到</w:t>
      </w:r>
      <w:r>
        <w:rPr>
          <w:rFonts w:hint="eastAsia" w:ascii="仿宋_GB2312" w:eastAsia="仿宋_GB2312" w:cs="仿宋_GB2312"/>
          <w:sz w:val="32"/>
          <w:szCs w:val="32"/>
        </w:rPr>
        <w:t>训练场</w:t>
      </w:r>
      <w:r>
        <w:rPr>
          <w:rFonts w:ascii="仿宋_GB2312" w:eastAsia="仿宋_GB2312" w:cs="仿宋_GB2312"/>
          <w:sz w:val="32"/>
          <w:szCs w:val="32"/>
        </w:rPr>
        <w:t>区</w:t>
      </w:r>
      <w:r>
        <w:rPr>
          <w:rFonts w:hint="eastAsia" w:ascii="仿宋_GB2312" w:eastAsia="仿宋_GB2312" w:cs="仿宋_GB2312"/>
          <w:sz w:val="32"/>
          <w:szCs w:val="32"/>
        </w:rPr>
        <w:t>内</w:t>
      </w:r>
      <w:r>
        <w:rPr>
          <w:rFonts w:ascii="仿宋_GB2312" w:eastAsia="仿宋_GB2312" w:cs="仿宋_GB2312"/>
          <w:sz w:val="32"/>
          <w:szCs w:val="32"/>
        </w:rPr>
        <w:t>探望</w:t>
      </w:r>
      <w:r>
        <w:rPr>
          <w:rFonts w:hint="eastAsia" w:ascii="仿宋_GB2312" w:eastAsia="仿宋_GB2312" w:cs="仿宋_GB2312"/>
          <w:sz w:val="32"/>
          <w:szCs w:val="32"/>
        </w:rPr>
        <w:t>。</w:t>
      </w:r>
    </w:p>
    <w:p>
      <w:pPr>
        <w:pStyle w:val="3"/>
        <w:ind w:firstLine="650" w:firstLineChars="200"/>
        <w:jc w:val="both"/>
        <w:rPr>
          <w:sz w:val="32"/>
          <w:szCs w:val="32"/>
        </w:rPr>
      </w:pPr>
      <w:r>
        <w:rPr>
          <w:rFonts w:ascii="仿宋_GB2312" w:eastAsia="仿宋_GB2312" w:cs="仿宋_GB2312"/>
          <w:sz w:val="32"/>
          <w:szCs w:val="32"/>
        </w:rPr>
        <w:t>（二）爱护环境卫生，不得随地吐谈，不得乱扔果皮纸屑及废弃物</w:t>
      </w:r>
      <w:r>
        <w:rPr>
          <w:rFonts w:hint="eastAsia" w:ascii="仿宋_GB2312" w:eastAsia="仿宋_GB2312" w:cs="仿宋_GB2312"/>
          <w:sz w:val="32"/>
          <w:szCs w:val="32"/>
        </w:rPr>
        <w:t>，</w:t>
      </w:r>
      <w:r>
        <w:rPr>
          <w:rFonts w:ascii="仿宋_GB2312" w:eastAsia="仿宋_GB2312" w:cs="仿宋_GB2312"/>
          <w:sz w:val="32"/>
          <w:szCs w:val="32"/>
        </w:rPr>
        <w:t>严格遵守公共场所的各项管理规定</w:t>
      </w:r>
      <w:r>
        <w:rPr>
          <w:rFonts w:hint="eastAsia" w:ascii="仿宋_GB2312" w:eastAsia="仿宋_GB2312" w:cs="仿宋_GB2312"/>
          <w:sz w:val="32"/>
          <w:szCs w:val="32"/>
        </w:rPr>
        <w:t>。</w:t>
      </w:r>
    </w:p>
    <w:p>
      <w:pPr>
        <w:pStyle w:val="3"/>
        <w:ind w:firstLine="650" w:firstLineChars="200"/>
        <w:jc w:val="both"/>
        <w:rPr>
          <w:sz w:val="32"/>
          <w:szCs w:val="32"/>
        </w:rPr>
      </w:pPr>
      <w:r>
        <w:rPr>
          <w:rFonts w:ascii="仿宋_GB2312" w:eastAsia="仿宋_GB2312" w:cs="仿宋_GB2312"/>
          <w:b/>
          <w:sz w:val="32"/>
          <w:szCs w:val="32"/>
        </w:rPr>
        <w:t>第</w:t>
      </w:r>
      <w:r>
        <w:rPr>
          <w:rFonts w:hint="eastAsia" w:ascii="仿宋_GB2312" w:eastAsia="仿宋_GB2312" w:cs="仿宋_GB2312"/>
          <w:b/>
          <w:sz w:val="32"/>
          <w:szCs w:val="32"/>
        </w:rPr>
        <w:t>二十</w:t>
      </w:r>
      <w:r>
        <w:rPr>
          <w:rFonts w:ascii="仿宋_GB2312" w:eastAsia="仿宋_GB2312" w:cs="仿宋_GB2312"/>
          <w:b/>
          <w:sz w:val="32"/>
          <w:szCs w:val="32"/>
        </w:rPr>
        <w:t>条</w:t>
      </w:r>
      <w:r>
        <w:rPr>
          <w:rFonts w:ascii="仿宋_GB2312" w:eastAsia="仿宋_GB2312" w:cs="仿宋_GB2312"/>
          <w:sz w:val="32"/>
          <w:szCs w:val="32"/>
        </w:rPr>
        <w:t>　参训学员要按照预备役军人的标准和要求接受军事化管理，虚心学习军队的好思想、好传统、好作风，做到</w:t>
      </w:r>
      <w:r>
        <w:rPr>
          <w:rFonts w:hint="eastAsia" w:ascii="仿宋_GB2312" w:eastAsia="仿宋_GB2312" w:cs="仿宋_GB2312"/>
          <w:sz w:val="32"/>
          <w:szCs w:val="32"/>
        </w:rPr>
        <w:t>守</w:t>
      </w:r>
      <w:r>
        <w:rPr>
          <w:rFonts w:ascii="仿宋_GB2312" w:eastAsia="仿宋_GB2312" w:cs="仿宋_GB2312"/>
          <w:sz w:val="32"/>
          <w:szCs w:val="32"/>
        </w:rPr>
        <w:t>纪律、讲文明、</w:t>
      </w:r>
      <w:r>
        <w:rPr>
          <w:rFonts w:hint="eastAsia" w:ascii="仿宋_GB2312" w:eastAsia="仿宋_GB2312" w:cs="仿宋_GB2312"/>
          <w:sz w:val="32"/>
          <w:szCs w:val="32"/>
        </w:rPr>
        <w:t>懂</w:t>
      </w:r>
      <w:r>
        <w:rPr>
          <w:rFonts w:ascii="仿宋_GB2312" w:eastAsia="仿宋_GB2312" w:cs="仿宋_GB2312"/>
          <w:sz w:val="32"/>
          <w:szCs w:val="32"/>
        </w:rPr>
        <w:t>礼貌</w:t>
      </w:r>
      <w:r>
        <w:rPr>
          <w:rFonts w:hint="eastAsia" w:ascii="仿宋_GB2312" w:eastAsia="仿宋_GB2312" w:cs="仿宋_GB2312"/>
          <w:sz w:val="32"/>
          <w:szCs w:val="32"/>
        </w:rPr>
        <w:t>、有</w:t>
      </w:r>
      <w:r>
        <w:rPr>
          <w:rFonts w:ascii="仿宋_GB2312" w:eastAsia="仿宋_GB2312" w:cs="仿宋_GB2312"/>
          <w:sz w:val="32"/>
          <w:szCs w:val="32"/>
        </w:rPr>
        <w:t>风格。</w:t>
      </w:r>
    </w:p>
    <w:p>
      <w:pPr>
        <w:pStyle w:val="3"/>
        <w:ind w:firstLine="650" w:firstLineChars="200"/>
        <w:jc w:val="both"/>
        <w:rPr>
          <w:sz w:val="32"/>
          <w:szCs w:val="32"/>
        </w:rPr>
      </w:pPr>
      <w:r>
        <w:rPr>
          <w:rFonts w:ascii="仿宋_GB2312" w:eastAsia="仿宋_GB2312" w:cs="仿宋_GB2312"/>
          <w:sz w:val="32"/>
          <w:szCs w:val="32"/>
        </w:rPr>
        <w:t>（一）服从命令，听从指挥，克服困难，坚决完成训练任务；</w:t>
      </w:r>
    </w:p>
    <w:p>
      <w:pPr>
        <w:pStyle w:val="3"/>
        <w:ind w:firstLine="650" w:firstLineChars="200"/>
        <w:jc w:val="both"/>
        <w:rPr>
          <w:sz w:val="32"/>
          <w:szCs w:val="32"/>
        </w:rPr>
      </w:pPr>
      <w:r>
        <w:rPr>
          <w:rFonts w:ascii="仿宋_GB2312" w:eastAsia="仿宋_GB2312" w:cs="仿宋_GB2312"/>
          <w:sz w:val="32"/>
          <w:szCs w:val="32"/>
        </w:rPr>
        <w:t>（二）严格执行条令、条例和各项规章制度，遵纪守法，服从管理，做到令行禁止；</w:t>
      </w:r>
    </w:p>
    <w:p>
      <w:pPr>
        <w:pStyle w:val="3"/>
        <w:ind w:firstLine="650" w:firstLineChars="200"/>
        <w:jc w:val="both"/>
        <w:rPr>
          <w:sz w:val="32"/>
          <w:szCs w:val="32"/>
        </w:rPr>
      </w:pPr>
      <w:r>
        <w:rPr>
          <w:rFonts w:ascii="仿宋_GB2312" w:eastAsia="仿宋_GB2312" w:cs="仿宋_GB2312"/>
          <w:sz w:val="32"/>
          <w:szCs w:val="32"/>
        </w:rPr>
        <w:t>（三）认真执行勤务，尽职尽责，坚守岗位；</w:t>
      </w:r>
    </w:p>
    <w:p>
      <w:pPr>
        <w:pStyle w:val="3"/>
        <w:ind w:firstLine="650" w:firstLineChars="200"/>
        <w:jc w:val="both"/>
        <w:rPr>
          <w:sz w:val="32"/>
          <w:szCs w:val="32"/>
        </w:rPr>
      </w:pPr>
      <w:r>
        <w:rPr>
          <w:rFonts w:ascii="仿宋_GB2312" w:eastAsia="仿宋_GB2312" w:cs="仿宋_GB2312"/>
          <w:sz w:val="32"/>
          <w:szCs w:val="32"/>
        </w:rPr>
        <w:t>（四）爱护辅训器材及设施；</w:t>
      </w:r>
    </w:p>
    <w:p>
      <w:pPr>
        <w:pStyle w:val="3"/>
        <w:ind w:firstLine="650" w:firstLineChars="200"/>
        <w:jc w:val="both"/>
        <w:rPr>
          <w:sz w:val="32"/>
          <w:szCs w:val="32"/>
        </w:rPr>
      </w:pPr>
      <w:r>
        <w:rPr>
          <w:rFonts w:ascii="仿宋_GB2312" w:eastAsia="仿宋_GB2312" w:cs="仿宋_GB2312"/>
          <w:sz w:val="32"/>
          <w:szCs w:val="32"/>
        </w:rPr>
        <w:t>（五）不迟到、不早退，遵守各项军训纪律；</w:t>
      </w:r>
    </w:p>
    <w:p>
      <w:pPr>
        <w:pStyle w:val="3"/>
        <w:ind w:firstLine="650" w:firstLineChars="200"/>
        <w:jc w:val="both"/>
        <w:rPr>
          <w:sz w:val="32"/>
          <w:szCs w:val="32"/>
        </w:rPr>
      </w:pPr>
      <w:r>
        <w:rPr>
          <w:rFonts w:ascii="仿宋_GB2312" w:eastAsia="仿宋_GB2312" w:cs="仿宋_GB2312"/>
          <w:sz w:val="32"/>
          <w:szCs w:val="32"/>
        </w:rPr>
        <w:t>（六）吃苦耐劳，勤俭节约，团结互助，文明礼貌，尊重领导。</w:t>
      </w:r>
    </w:p>
    <w:p>
      <w:pPr>
        <w:pStyle w:val="3"/>
        <w:ind w:firstLine="650" w:firstLineChars="200"/>
        <w:jc w:val="both"/>
        <w:rPr>
          <w:sz w:val="32"/>
          <w:szCs w:val="32"/>
        </w:rPr>
      </w:pPr>
      <w:r>
        <w:rPr>
          <w:rFonts w:ascii="仿宋_GB2312" w:eastAsia="仿宋_GB2312" w:cs="仿宋_GB2312"/>
          <w:b/>
          <w:sz w:val="32"/>
          <w:szCs w:val="32"/>
        </w:rPr>
        <w:t>第</w:t>
      </w:r>
      <w:r>
        <w:rPr>
          <w:rFonts w:hint="eastAsia" w:ascii="仿宋_GB2312" w:eastAsia="仿宋_GB2312" w:cs="仿宋_GB2312"/>
          <w:b/>
          <w:sz w:val="32"/>
          <w:szCs w:val="32"/>
        </w:rPr>
        <w:t>二十一</w:t>
      </w:r>
      <w:r>
        <w:rPr>
          <w:rFonts w:ascii="仿宋_GB2312" w:eastAsia="仿宋_GB2312" w:cs="仿宋_GB2312"/>
          <w:b/>
          <w:sz w:val="32"/>
          <w:szCs w:val="32"/>
        </w:rPr>
        <w:t>条</w:t>
      </w:r>
      <w:r>
        <w:rPr>
          <w:rFonts w:ascii="仿宋_GB2312" w:eastAsia="仿宋_GB2312" w:cs="仿宋_GB2312"/>
          <w:sz w:val="32"/>
          <w:szCs w:val="32"/>
        </w:rPr>
        <w:t>　着装规定</w:t>
      </w:r>
    </w:p>
    <w:p>
      <w:pPr>
        <w:pStyle w:val="3"/>
        <w:ind w:firstLine="650" w:firstLineChars="200"/>
        <w:jc w:val="both"/>
        <w:rPr>
          <w:sz w:val="32"/>
          <w:szCs w:val="32"/>
        </w:rPr>
      </w:pPr>
      <w:r>
        <w:rPr>
          <w:rFonts w:ascii="仿宋_GB2312" w:eastAsia="仿宋_GB2312" w:cs="仿宋_GB2312"/>
          <w:sz w:val="32"/>
          <w:szCs w:val="32"/>
        </w:rPr>
        <w:t>（一）军训期间应按规定着军训服；</w:t>
      </w:r>
    </w:p>
    <w:p>
      <w:pPr>
        <w:pStyle w:val="3"/>
        <w:ind w:firstLine="650" w:firstLineChars="200"/>
        <w:jc w:val="both"/>
        <w:rPr>
          <w:sz w:val="32"/>
          <w:szCs w:val="32"/>
        </w:rPr>
      </w:pPr>
      <w:r>
        <w:rPr>
          <w:rFonts w:ascii="仿宋_GB2312" w:eastAsia="仿宋_GB2312" w:cs="仿宋_GB2312"/>
          <w:sz w:val="32"/>
          <w:szCs w:val="32"/>
        </w:rPr>
        <w:t>（二）着军训服时，不准戴耳环、项链、戒指、领（胸）饰等饰物，除工作需要和眼疾外，不准戴有色眼镜，不得撑雨伞、遮阳伞，不准佩带非统一指定的徽章、标志</w:t>
      </w:r>
      <w:r>
        <w:rPr>
          <w:rFonts w:hint="eastAsia" w:ascii="仿宋_GB2312" w:eastAsia="仿宋_GB2312" w:cs="仿宋_GB2312"/>
          <w:sz w:val="32"/>
          <w:szCs w:val="32"/>
        </w:rPr>
        <w:t>，不准染彩发、指甲等</w:t>
      </w:r>
      <w:r>
        <w:rPr>
          <w:rFonts w:ascii="仿宋_GB2312" w:eastAsia="仿宋_GB2312" w:cs="仿宋_GB2312"/>
          <w:sz w:val="32"/>
          <w:szCs w:val="32"/>
        </w:rPr>
        <w:t>；</w:t>
      </w:r>
    </w:p>
    <w:p>
      <w:pPr>
        <w:pStyle w:val="3"/>
        <w:ind w:firstLine="650" w:firstLineChars="200"/>
        <w:jc w:val="both"/>
        <w:rPr>
          <w:rFonts w:ascii="仿宋_GB2312" w:eastAsia="仿宋_GB2312" w:cs="仿宋_GB2312"/>
          <w:sz w:val="32"/>
          <w:szCs w:val="32"/>
        </w:rPr>
      </w:pPr>
      <w:r>
        <w:rPr>
          <w:rFonts w:ascii="仿宋_GB2312" w:eastAsia="仿宋_GB2312" w:cs="仿宋_GB2312"/>
          <w:sz w:val="32"/>
          <w:szCs w:val="32"/>
        </w:rPr>
        <w:t>（三）军训期间，不准穿高跟鞋</w:t>
      </w:r>
      <w:r>
        <w:rPr>
          <w:rFonts w:hint="eastAsia" w:ascii="仿宋_GB2312" w:eastAsia="仿宋_GB2312" w:cs="仿宋_GB2312"/>
          <w:sz w:val="32"/>
          <w:szCs w:val="32"/>
        </w:rPr>
        <w:t>、</w:t>
      </w:r>
      <w:r>
        <w:rPr>
          <w:rFonts w:ascii="仿宋_GB2312" w:eastAsia="仿宋_GB2312" w:cs="仿宋_GB2312"/>
          <w:sz w:val="32"/>
          <w:szCs w:val="32"/>
        </w:rPr>
        <w:t>拖鞋，不准在军训服外套便服，不披衣、敞怀、挽袖、卷裤腿，扣好衣领扣</w:t>
      </w:r>
      <w:r>
        <w:rPr>
          <w:rFonts w:hint="eastAsia" w:ascii="仿宋_GB2312" w:eastAsia="仿宋_GB2312" w:cs="仿宋_GB2312"/>
          <w:sz w:val="32"/>
          <w:szCs w:val="32"/>
        </w:rPr>
        <w:t>；</w:t>
      </w:r>
    </w:p>
    <w:p>
      <w:pPr>
        <w:pStyle w:val="3"/>
        <w:ind w:firstLine="650" w:firstLineChars="200"/>
        <w:jc w:val="both"/>
        <w:rPr>
          <w:rFonts w:ascii="仿宋" w:hAnsi="仿宋" w:eastAsia="仿宋"/>
          <w:sz w:val="32"/>
          <w:szCs w:val="32"/>
        </w:rPr>
      </w:pPr>
      <w:r>
        <w:rPr>
          <w:rFonts w:hint="eastAsia" w:ascii="仿宋" w:hAnsi="仿宋" w:eastAsia="仿宋"/>
          <w:sz w:val="32"/>
          <w:szCs w:val="32"/>
        </w:rPr>
        <w:t>（四）军训期间，除班级临时负责人外一律不许携带手机进入训练场。</w:t>
      </w:r>
    </w:p>
    <w:p>
      <w:pPr>
        <w:pStyle w:val="3"/>
        <w:ind w:firstLine="650" w:firstLineChars="200"/>
        <w:jc w:val="both"/>
        <w:rPr>
          <w:sz w:val="32"/>
          <w:szCs w:val="32"/>
        </w:rPr>
      </w:pPr>
      <w:r>
        <w:rPr>
          <w:rFonts w:ascii="仿宋_GB2312" w:eastAsia="仿宋_GB2312" w:cs="仿宋_GB2312"/>
          <w:b/>
          <w:sz w:val="32"/>
          <w:szCs w:val="32"/>
        </w:rPr>
        <w:t>第</w:t>
      </w:r>
      <w:r>
        <w:rPr>
          <w:rFonts w:hint="eastAsia" w:ascii="仿宋_GB2312" w:eastAsia="仿宋_GB2312" w:cs="仿宋_GB2312"/>
          <w:b/>
          <w:sz w:val="32"/>
          <w:szCs w:val="32"/>
        </w:rPr>
        <w:t>二十二</w:t>
      </w:r>
      <w:r>
        <w:rPr>
          <w:rFonts w:ascii="仿宋_GB2312" w:eastAsia="仿宋_GB2312" w:cs="仿宋_GB2312"/>
          <w:b/>
          <w:sz w:val="32"/>
          <w:szCs w:val="32"/>
        </w:rPr>
        <w:t>条</w:t>
      </w:r>
      <w:r>
        <w:rPr>
          <w:rFonts w:hint="eastAsia" w:ascii="仿宋_GB2312" w:eastAsia="仿宋_GB2312" w:cs="仿宋_GB2312"/>
          <w:sz w:val="32"/>
          <w:szCs w:val="32"/>
        </w:rPr>
        <w:t xml:space="preserve">  </w:t>
      </w:r>
      <w:r>
        <w:rPr>
          <w:rFonts w:ascii="仿宋_GB2312" w:eastAsia="仿宋_GB2312" w:cs="仿宋_GB2312"/>
          <w:sz w:val="32"/>
          <w:szCs w:val="32"/>
        </w:rPr>
        <w:t>举止规定</w:t>
      </w:r>
    </w:p>
    <w:p>
      <w:pPr>
        <w:pStyle w:val="3"/>
        <w:ind w:firstLine="650" w:firstLineChars="200"/>
        <w:jc w:val="both"/>
        <w:rPr>
          <w:sz w:val="32"/>
          <w:szCs w:val="32"/>
        </w:rPr>
      </w:pPr>
      <w:r>
        <w:rPr>
          <w:rFonts w:ascii="仿宋_GB2312" w:eastAsia="仿宋_GB2312" w:cs="仿宋_GB2312"/>
          <w:sz w:val="32"/>
          <w:szCs w:val="32"/>
        </w:rPr>
        <w:t>（一）举止端正，精神振奋，姿态良好。不袖手，不背手，不在路上边走边吃东西；</w:t>
      </w:r>
    </w:p>
    <w:p>
      <w:pPr>
        <w:pStyle w:val="3"/>
        <w:ind w:firstLine="650" w:firstLineChars="200"/>
        <w:jc w:val="both"/>
        <w:rPr>
          <w:sz w:val="32"/>
          <w:szCs w:val="32"/>
        </w:rPr>
      </w:pPr>
      <w:r>
        <w:rPr>
          <w:rFonts w:ascii="仿宋_GB2312" w:eastAsia="仿宋_GB2312" w:cs="仿宋_GB2312"/>
          <w:sz w:val="32"/>
          <w:szCs w:val="32"/>
        </w:rPr>
        <w:t>（二）参加集会必须按规定时间和顺序入场，按照指定的位置就座，遵守会场秩序，不迟到，不早退，散会时依次退场；</w:t>
      </w:r>
    </w:p>
    <w:p>
      <w:pPr>
        <w:pStyle w:val="3"/>
        <w:ind w:firstLine="650" w:firstLineChars="200"/>
        <w:jc w:val="both"/>
        <w:rPr>
          <w:sz w:val="32"/>
          <w:szCs w:val="32"/>
        </w:rPr>
      </w:pPr>
      <w:r>
        <w:rPr>
          <w:rFonts w:ascii="仿宋_GB2312" w:eastAsia="仿宋_GB2312" w:cs="仿宋_GB2312"/>
          <w:sz w:val="32"/>
          <w:szCs w:val="32"/>
        </w:rPr>
        <w:t>（三）不吸烟、不喝酒、不起哄、不打架斗殴。</w:t>
      </w:r>
    </w:p>
    <w:p>
      <w:pPr>
        <w:pStyle w:val="3"/>
        <w:ind w:firstLine="650" w:firstLineChars="200"/>
        <w:jc w:val="both"/>
        <w:rPr>
          <w:sz w:val="32"/>
          <w:szCs w:val="32"/>
        </w:rPr>
      </w:pPr>
      <w:r>
        <w:rPr>
          <w:rFonts w:ascii="仿宋_GB2312" w:eastAsia="仿宋_GB2312" w:cs="仿宋_GB2312"/>
          <w:b/>
          <w:sz w:val="32"/>
          <w:szCs w:val="32"/>
        </w:rPr>
        <w:t>第</w:t>
      </w:r>
      <w:r>
        <w:rPr>
          <w:rFonts w:hint="eastAsia" w:ascii="仿宋_GB2312" w:eastAsia="仿宋_GB2312" w:cs="仿宋_GB2312"/>
          <w:b/>
          <w:sz w:val="32"/>
          <w:szCs w:val="32"/>
        </w:rPr>
        <w:t>二</w:t>
      </w:r>
      <w:r>
        <w:rPr>
          <w:rFonts w:ascii="仿宋_GB2312" w:eastAsia="仿宋_GB2312" w:cs="仿宋_GB2312"/>
          <w:b/>
          <w:sz w:val="32"/>
          <w:szCs w:val="32"/>
        </w:rPr>
        <w:t>十</w:t>
      </w:r>
      <w:r>
        <w:rPr>
          <w:rFonts w:hint="eastAsia" w:ascii="仿宋_GB2312" w:eastAsia="仿宋_GB2312" w:cs="仿宋_GB2312"/>
          <w:b/>
          <w:sz w:val="32"/>
          <w:szCs w:val="32"/>
        </w:rPr>
        <w:t>三</w:t>
      </w:r>
      <w:r>
        <w:rPr>
          <w:rFonts w:ascii="仿宋_GB2312" w:eastAsia="仿宋_GB2312" w:cs="仿宋_GB2312"/>
          <w:b/>
          <w:sz w:val="32"/>
          <w:szCs w:val="32"/>
        </w:rPr>
        <w:t>条</w:t>
      </w:r>
      <w:r>
        <w:rPr>
          <w:rFonts w:ascii="仿宋_GB2312" w:eastAsia="仿宋_GB2312" w:cs="仿宋_GB2312"/>
          <w:sz w:val="32"/>
          <w:szCs w:val="32"/>
        </w:rPr>
        <w:t>　免训及缓训</w:t>
      </w:r>
    </w:p>
    <w:p>
      <w:pPr>
        <w:pStyle w:val="3"/>
        <w:ind w:firstLine="650" w:firstLineChars="200"/>
        <w:jc w:val="both"/>
        <w:rPr>
          <w:sz w:val="32"/>
          <w:szCs w:val="32"/>
        </w:rPr>
      </w:pPr>
      <w:r>
        <w:rPr>
          <w:rFonts w:ascii="仿宋_GB2312" w:eastAsia="仿宋_GB2312" w:cs="仿宋_GB2312"/>
          <w:sz w:val="32"/>
          <w:szCs w:val="32"/>
        </w:rPr>
        <w:t>（一）军训期间，所有免训及缓训学</w:t>
      </w:r>
      <w:r>
        <w:rPr>
          <w:rFonts w:hint="eastAsia" w:ascii="仿宋_GB2312" w:eastAsia="仿宋_GB2312" w:cs="仿宋_GB2312"/>
          <w:sz w:val="32"/>
          <w:szCs w:val="32"/>
        </w:rPr>
        <w:t>生</w:t>
      </w:r>
      <w:r>
        <w:rPr>
          <w:rFonts w:ascii="仿宋_GB2312" w:eastAsia="仿宋_GB2312" w:cs="仿宋_GB2312"/>
          <w:sz w:val="32"/>
          <w:szCs w:val="32"/>
        </w:rPr>
        <w:t>均需填写并提交申请单；</w:t>
      </w:r>
    </w:p>
    <w:p>
      <w:pPr>
        <w:pStyle w:val="3"/>
        <w:ind w:firstLine="650" w:firstLineChars="200"/>
        <w:jc w:val="both"/>
        <w:rPr>
          <w:sz w:val="32"/>
          <w:szCs w:val="32"/>
        </w:rPr>
      </w:pPr>
      <w:r>
        <w:rPr>
          <w:rFonts w:ascii="仿宋_GB2312" w:eastAsia="仿宋_GB2312" w:cs="仿宋_GB2312"/>
          <w:sz w:val="32"/>
          <w:szCs w:val="32"/>
        </w:rPr>
        <w:t>（二）由于身体原因，不宜或暂时不宜参加军训的学生，须于开学</w:t>
      </w:r>
      <w:r>
        <w:rPr>
          <w:rFonts w:hint="eastAsia" w:ascii="仿宋_GB2312" w:eastAsia="仿宋_GB2312" w:cs="仿宋_GB2312"/>
          <w:sz w:val="32"/>
          <w:szCs w:val="32"/>
        </w:rPr>
        <w:t>一周</w:t>
      </w:r>
      <w:r>
        <w:rPr>
          <w:rFonts w:ascii="仿宋_GB2312" w:eastAsia="仿宋_GB2312" w:cs="仿宋_GB2312"/>
          <w:sz w:val="32"/>
          <w:szCs w:val="32"/>
        </w:rPr>
        <w:t>内持医院出具的证明，并经校</w:t>
      </w:r>
      <w:r>
        <w:rPr>
          <w:rFonts w:hint="eastAsia" w:ascii="仿宋_GB2312" w:eastAsia="仿宋_GB2312" w:cs="仿宋_GB2312"/>
          <w:sz w:val="32"/>
          <w:szCs w:val="32"/>
        </w:rPr>
        <w:t>医院领导</w:t>
      </w:r>
      <w:r>
        <w:rPr>
          <w:rFonts w:ascii="仿宋_GB2312" w:eastAsia="仿宋_GB2312" w:cs="仿宋_GB2312"/>
          <w:sz w:val="32"/>
          <w:szCs w:val="32"/>
        </w:rPr>
        <w:t>签字认可后，向军训领导小组办公室提出申请，办理免训或缓训手续；</w:t>
      </w:r>
    </w:p>
    <w:p>
      <w:pPr>
        <w:pStyle w:val="3"/>
        <w:ind w:firstLine="650" w:firstLineChars="200"/>
        <w:jc w:val="both"/>
        <w:rPr>
          <w:sz w:val="32"/>
          <w:szCs w:val="32"/>
        </w:rPr>
      </w:pPr>
      <w:r>
        <w:rPr>
          <w:rFonts w:ascii="仿宋_GB2312" w:eastAsia="仿宋_GB2312" w:cs="仿宋_GB2312"/>
          <w:sz w:val="32"/>
          <w:szCs w:val="32"/>
        </w:rPr>
        <w:t>（三）申请获得批准的学生可（暂）不参加军训，但必须按规定在指定位置休息或参加集体活动，不得擅自离开</w:t>
      </w:r>
      <w:r>
        <w:rPr>
          <w:rFonts w:hint="eastAsia" w:ascii="仿宋_GB2312" w:eastAsia="仿宋_GB2312" w:cs="仿宋_GB2312"/>
          <w:sz w:val="32"/>
          <w:szCs w:val="32"/>
        </w:rPr>
        <w:t>训练场</w:t>
      </w:r>
      <w:r>
        <w:rPr>
          <w:rFonts w:ascii="仿宋_GB2312" w:eastAsia="仿宋_GB2312" w:cs="仿宋_GB2312"/>
          <w:sz w:val="32"/>
          <w:szCs w:val="32"/>
        </w:rPr>
        <w:t>区；</w:t>
      </w:r>
    </w:p>
    <w:p>
      <w:pPr>
        <w:pStyle w:val="3"/>
        <w:ind w:firstLine="650" w:firstLineChars="200"/>
        <w:jc w:val="both"/>
        <w:rPr>
          <w:sz w:val="32"/>
          <w:szCs w:val="32"/>
        </w:rPr>
      </w:pPr>
      <w:r>
        <w:rPr>
          <w:rFonts w:ascii="仿宋_GB2312" w:eastAsia="仿宋_GB2312" w:cs="仿宋_GB2312"/>
          <w:sz w:val="32"/>
          <w:szCs w:val="32"/>
        </w:rPr>
        <w:t>（四）未按时提交免训或缓训申请，或申请未获批准的学生必须按时参加军训。</w:t>
      </w:r>
    </w:p>
    <w:p>
      <w:pPr>
        <w:pStyle w:val="3"/>
        <w:ind w:firstLine="650" w:firstLineChars="200"/>
        <w:jc w:val="both"/>
        <w:rPr>
          <w:sz w:val="32"/>
          <w:szCs w:val="32"/>
        </w:rPr>
      </w:pPr>
      <w:r>
        <w:rPr>
          <w:rFonts w:ascii="仿宋_GB2312" w:eastAsia="仿宋_GB2312" w:cs="仿宋_GB2312"/>
          <w:b/>
          <w:sz w:val="32"/>
          <w:szCs w:val="32"/>
        </w:rPr>
        <w:t>第</w:t>
      </w:r>
      <w:r>
        <w:rPr>
          <w:rFonts w:hint="eastAsia" w:ascii="仿宋_GB2312" w:eastAsia="仿宋_GB2312" w:cs="仿宋_GB2312"/>
          <w:b/>
          <w:sz w:val="32"/>
          <w:szCs w:val="32"/>
        </w:rPr>
        <w:t>二</w:t>
      </w:r>
      <w:r>
        <w:rPr>
          <w:rFonts w:ascii="仿宋_GB2312" w:eastAsia="仿宋_GB2312" w:cs="仿宋_GB2312"/>
          <w:b/>
          <w:sz w:val="32"/>
          <w:szCs w:val="32"/>
        </w:rPr>
        <w:t>十</w:t>
      </w:r>
      <w:r>
        <w:rPr>
          <w:rFonts w:hint="eastAsia" w:ascii="仿宋_GB2312" w:eastAsia="仿宋_GB2312" w:cs="仿宋_GB2312"/>
          <w:b/>
          <w:sz w:val="32"/>
          <w:szCs w:val="32"/>
        </w:rPr>
        <w:t>四</w:t>
      </w:r>
      <w:r>
        <w:rPr>
          <w:rFonts w:ascii="仿宋_GB2312" w:eastAsia="仿宋_GB2312" w:cs="仿宋_GB2312"/>
          <w:b/>
          <w:sz w:val="32"/>
          <w:szCs w:val="32"/>
        </w:rPr>
        <w:t>条</w:t>
      </w:r>
      <w:r>
        <w:rPr>
          <w:rFonts w:hint="eastAsia" w:ascii="仿宋_GB2312" w:eastAsia="仿宋_GB2312" w:cs="仿宋_GB2312"/>
          <w:b/>
          <w:sz w:val="32"/>
          <w:szCs w:val="32"/>
        </w:rPr>
        <w:t xml:space="preserve">  </w:t>
      </w:r>
      <w:r>
        <w:rPr>
          <w:rFonts w:ascii="仿宋_GB2312" w:eastAsia="仿宋_GB2312" w:cs="仿宋_GB2312"/>
          <w:sz w:val="32"/>
          <w:szCs w:val="32"/>
        </w:rPr>
        <w:t>请假销假</w:t>
      </w:r>
    </w:p>
    <w:p>
      <w:pPr>
        <w:pStyle w:val="3"/>
        <w:ind w:firstLine="650" w:firstLineChars="200"/>
        <w:jc w:val="both"/>
        <w:rPr>
          <w:sz w:val="32"/>
          <w:szCs w:val="32"/>
        </w:rPr>
      </w:pPr>
      <w:r>
        <w:rPr>
          <w:rFonts w:ascii="仿宋_GB2312" w:eastAsia="仿宋_GB2312" w:cs="仿宋_GB2312"/>
          <w:sz w:val="32"/>
          <w:szCs w:val="32"/>
        </w:rPr>
        <w:t>（一）军训期间，所有请假人员均需填写并提交申请单；</w:t>
      </w:r>
    </w:p>
    <w:p>
      <w:pPr>
        <w:pStyle w:val="3"/>
        <w:ind w:firstLine="650" w:firstLineChars="200"/>
        <w:jc w:val="both"/>
        <w:rPr>
          <w:sz w:val="32"/>
          <w:szCs w:val="32"/>
        </w:rPr>
      </w:pPr>
      <w:r>
        <w:rPr>
          <w:rFonts w:ascii="仿宋_GB2312" w:eastAsia="仿宋_GB2312" w:cs="仿宋_GB2312"/>
          <w:sz w:val="32"/>
          <w:szCs w:val="32"/>
        </w:rPr>
        <w:t>（二）军训期间因病请假的，必须持校</w:t>
      </w:r>
      <w:r>
        <w:rPr>
          <w:rFonts w:hint="eastAsia" w:ascii="仿宋_GB2312" w:eastAsia="仿宋_GB2312" w:cs="仿宋_GB2312"/>
          <w:sz w:val="32"/>
          <w:szCs w:val="32"/>
        </w:rPr>
        <w:t>医院</w:t>
      </w:r>
      <w:r>
        <w:rPr>
          <w:rFonts w:ascii="仿宋_GB2312" w:eastAsia="仿宋_GB2312" w:cs="仿宋_GB2312"/>
          <w:sz w:val="32"/>
          <w:szCs w:val="32"/>
        </w:rPr>
        <w:t>或</w:t>
      </w:r>
      <w:r>
        <w:rPr>
          <w:rFonts w:hint="eastAsia" w:ascii="仿宋_GB2312" w:eastAsia="仿宋_GB2312" w:cs="仿宋_GB2312"/>
          <w:sz w:val="32"/>
          <w:szCs w:val="32"/>
        </w:rPr>
        <w:t>三级甲等医院</w:t>
      </w:r>
      <w:r>
        <w:rPr>
          <w:rFonts w:ascii="仿宋_GB2312" w:eastAsia="仿宋_GB2312" w:cs="仿宋_GB2312"/>
          <w:sz w:val="32"/>
          <w:szCs w:val="32"/>
        </w:rPr>
        <w:t>开具的证明，否则必须按时参加军训；</w:t>
      </w:r>
    </w:p>
    <w:p>
      <w:pPr>
        <w:pStyle w:val="3"/>
        <w:ind w:firstLine="650" w:firstLineChars="200"/>
        <w:jc w:val="both"/>
        <w:rPr>
          <w:sz w:val="32"/>
          <w:szCs w:val="32"/>
        </w:rPr>
      </w:pPr>
      <w:r>
        <w:rPr>
          <w:rFonts w:ascii="仿宋_GB2312" w:eastAsia="仿宋_GB2312" w:cs="仿宋_GB2312"/>
          <w:sz w:val="32"/>
          <w:szCs w:val="32"/>
        </w:rPr>
        <w:t>（三）军训期间，请假1天以内由</w:t>
      </w:r>
      <w:r>
        <w:rPr>
          <w:rFonts w:hint="eastAsia" w:ascii="仿宋_GB2312" w:eastAsia="仿宋_GB2312" w:cs="仿宋_GB2312"/>
          <w:sz w:val="32"/>
          <w:szCs w:val="32"/>
        </w:rPr>
        <w:t>营长</w:t>
      </w:r>
      <w:r>
        <w:rPr>
          <w:rFonts w:ascii="仿宋_GB2312" w:eastAsia="仿宋_GB2312" w:cs="仿宋_GB2312"/>
          <w:sz w:val="32"/>
          <w:szCs w:val="32"/>
        </w:rPr>
        <w:t>和</w:t>
      </w:r>
      <w:r>
        <w:rPr>
          <w:rFonts w:hint="eastAsia" w:ascii="仿宋_GB2312" w:eastAsia="仿宋_GB2312" w:cs="仿宋_GB2312"/>
          <w:sz w:val="32"/>
          <w:szCs w:val="32"/>
        </w:rPr>
        <w:t>辅导</w:t>
      </w:r>
      <w:r>
        <w:rPr>
          <w:rFonts w:ascii="仿宋_GB2312" w:eastAsia="仿宋_GB2312" w:cs="仿宋_GB2312"/>
          <w:sz w:val="32"/>
          <w:szCs w:val="32"/>
        </w:rPr>
        <w:t>员批准；1天以上3天以下经</w:t>
      </w:r>
      <w:r>
        <w:rPr>
          <w:rFonts w:hint="eastAsia" w:ascii="仿宋_GB2312" w:eastAsia="仿宋_GB2312" w:cs="仿宋_GB2312"/>
          <w:sz w:val="32"/>
          <w:szCs w:val="32"/>
        </w:rPr>
        <w:t>营长</w:t>
      </w:r>
      <w:r>
        <w:rPr>
          <w:rFonts w:ascii="仿宋_GB2312" w:eastAsia="仿宋_GB2312" w:cs="仿宋_GB2312"/>
          <w:sz w:val="32"/>
          <w:szCs w:val="32"/>
        </w:rPr>
        <w:t>和</w:t>
      </w:r>
      <w:r>
        <w:rPr>
          <w:rFonts w:hint="eastAsia" w:ascii="仿宋_GB2312" w:eastAsia="仿宋_GB2312" w:cs="仿宋_GB2312"/>
          <w:sz w:val="32"/>
          <w:szCs w:val="32"/>
        </w:rPr>
        <w:t>辅导</w:t>
      </w:r>
      <w:r>
        <w:rPr>
          <w:rFonts w:ascii="仿宋_GB2312" w:eastAsia="仿宋_GB2312" w:cs="仿宋_GB2312"/>
          <w:sz w:val="32"/>
          <w:szCs w:val="32"/>
        </w:rPr>
        <w:t>员</w:t>
      </w:r>
      <w:r>
        <w:rPr>
          <w:rFonts w:hint="eastAsia" w:ascii="仿宋_GB2312" w:eastAsia="仿宋_GB2312" w:cs="仿宋_GB2312"/>
          <w:sz w:val="32"/>
          <w:szCs w:val="32"/>
        </w:rPr>
        <w:t>初审，报</w:t>
      </w:r>
      <w:r>
        <w:rPr>
          <w:rFonts w:ascii="仿宋_GB2312" w:eastAsia="仿宋_GB2312" w:cs="仿宋_GB2312"/>
          <w:sz w:val="32"/>
          <w:szCs w:val="32"/>
        </w:rPr>
        <w:t>所在</w:t>
      </w:r>
      <w:r>
        <w:rPr>
          <w:rFonts w:hint="eastAsia" w:ascii="仿宋_GB2312" w:eastAsia="仿宋_GB2312" w:cs="仿宋_GB2312"/>
          <w:sz w:val="32"/>
          <w:szCs w:val="32"/>
        </w:rPr>
        <w:t>学院</w:t>
      </w:r>
      <w:r>
        <w:rPr>
          <w:rFonts w:ascii="仿宋_GB2312" w:eastAsia="仿宋_GB2312" w:cs="仿宋_GB2312"/>
          <w:sz w:val="32"/>
          <w:szCs w:val="32"/>
        </w:rPr>
        <w:t>负责人审批；3天以上或请假离校的由军训领导小组办公室</w:t>
      </w:r>
      <w:r>
        <w:rPr>
          <w:rFonts w:hint="eastAsia" w:ascii="仿宋_GB2312" w:eastAsia="仿宋_GB2312" w:cs="仿宋_GB2312"/>
          <w:sz w:val="32"/>
          <w:szCs w:val="32"/>
        </w:rPr>
        <w:t>主任</w:t>
      </w:r>
      <w:r>
        <w:rPr>
          <w:rFonts w:ascii="仿宋_GB2312" w:eastAsia="仿宋_GB2312" w:cs="仿宋_GB2312"/>
          <w:sz w:val="32"/>
          <w:szCs w:val="32"/>
        </w:rPr>
        <w:t>批准；</w:t>
      </w:r>
    </w:p>
    <w:p>
      <w:pPr>
        <w:pStyle w:val="3"/>
        <w:ind w:firstLine="650" w:firstLineChars="200"/>
        <w:jc w:val="both"/>
        <w:rPr>
          <w:sz w:val="32"/>
          <w:szCs w:val="32"/>
        </w:rPr>
      </w:pPr>
      <w:r>
        <w:rPr>
          <w:rFonts w:ascii="仿宋_GB2312" w:eastAsia="仿宋_GB2312" w:cs="仿宋_GB2312"/>
          <w:sz w:val="32"/>
          <w:szCs w:val="32"/>
        </w:rPr>
        <w:t>（四）请假到期的，必须及时向批假人销假，否则，按缺勤处理；</w:t>
      </w:r>
    </w:p>
    <w:p>
      <w:pPr>
        <w:pStyle w:val="3"/>
        <w:ind w:firstLine="650" w:firstLineChars="200"/>
        <w:jc w:val="both"/>
        <w:rPr>
          <w:sz w:val="32"/>
          <w:szCs w:val="32"/>
        </w:rPr>
      </w:pPr>
      <w:r>
        <w:rPr>
          <w:rFonts w:ascii="仿宋_GB2312" w:eastAsia="仿宋_GB2312" w:cs="仿宋_GB2312"/>
          <w:sz w:val="32"/>
          <w:szCs w:val="32"/>
        </w:rPr>
        <w:t>（五）</w:t>
      </w:r>
      <w:r>
        <w:rPr>
          <w:rFonts w:hint="eastAsia" w:ascii="仿宋_GB2312" w:eastAsia="仿宋_GB2312" w:cs="仿宋_GB2312"/>
          <w:sz w:val="32"/>
          <w:szCs w:val="32"/>
        </w:rPr>
        <w:t>各连辅导员</w:t>
      </w:r>
      <w:r>
        <w:rPr>
          <w:rFonts w:ascii="仿宋_GB2312" w:eastAsia="仿宋_GB2312" w:cs="仿宋_GB2312"/>
          <w:sz w:val="32"/>
          <w:szCs w:val="32"/>
        </w:rPr>
        <w:t>做好考勤记录。</w:t>
      </w:r>
    </w:p>
    <w:p>
      <w:pPr>
        <w:pStyle w:val="3"/>
        <w:ind w:firstLine="650" w:firstLineChars="200"/>
        <w:jc w:val="both"/>
        <w:rPr>
          <w:sz w:val="32"/>
          <w:szCs w:val="32"/>
        </w:rPr>
      </w:pPr>
      <w:r>
        <w:rPr>
          <w:rFonts w:ascii="仿宋_GB2312" w:eastAsia="仿宋_GB2312" w:cs="仿宋_GB2312"/>
          <w:b/>
          <w:sz w:val="32"/>
          <w:szCs w:val="32"/>
        </w:rPr>
        <w:t>第</w:t>
      </w:r>
      <w:r>
        <w:rPr>
          <w:rFonts w:hint="eastAsia" w:ascii="仿宋_GB2312" w:eastAsia="仿宋_GB2312" w:cs="仿宋_GB2312"/>
          <w:b/>
          <w:sz w:val="32"/>
          <w:szCs w:val="32"/>
        </w:rPr>
        <w:t>二</w:t>
      </w:r>
      <w:r>
        <w:rPr>
          <w:rFonts w:ascii="仿宋_GB2312" w:eastAsia="仿宋_GB2312" w:cs="仿宋_GB2312"/>
          <w:b/>
          <w:sz w:val="32"/>
          <w:szCs w:val="32"/>
        </w:rPr>
        <w:t>十</w:t>
      </w:r>
      <w:r>
        <w:rPr>
          <w:rFonts w:hint="eastAsia" w:ascii="仿宋_GB2312" w:eastAsia="仿宋_GB2312" w:cs="仿宋_GB2312"/>
          <w:b/>
          <w:sz w:val="32"/>
          <w:szCs w:val="32"/>
        </w:rPr>
        <w:t>五</w:t>
      </w:r>
      <w:r>
        <w:rPr>
          <w:rFonts w:ascii="仿宋_GB2312" w:eastAsia="仿宋_GB2312" w:cs="仿宋_GB2312"/>
          <w:b/>
          <w:sz w:val="32"/>
          <w:szCs w:val="32"/>
        </w:rPr>
        <w:t>条</w:t>
      </w:r>
      <w:r>
        <w:rPr>
          <w:rFonts w:hint="eastAsia" w:ascii="仿宋_GB2312" w:eastAsia="仿宋_GB2312" w:cs="仿宋_GB2312"/>
          <w:b/>
          <w:sz w:val="32"/>
          <w:szCs w:val="32"/>
        </w:rPr>
        <w:t xml:space="preserve">  </w:t>
      </w:r>
      <w:r>
        <w:rPr>
          <w:rFonts w:ascii="仿宋_GB2312" w:eastAsia="仿宋_GB2312" w:cs="仿宋_GB2312"/>
          <w:sz w:val="32"/>
          <w:szCs w:val="32"/>
        </w:rPr>
        <w:t>有以下情况之一的，经军训领导小组办公室审核必须参加下年度</w:t>
      </w:r>
      <w:r>
        <w:rPr>
          <w:rFonts w:hint="eastAsia" w:ascii="仿宋_GB2312" w:eastAsia="仿宋_GB2312" w:cs="仿宋_GB2312"/>
          <w:sz w:val="32"/>
          <w:szCs w:val="32"/>
        </w:rPr>
        <w:t>补</w:t>
      </w:r>
      <w:r>
        <w:rPr>
          <w:rFonts w:ascii="仿宋_GB2312" w:eastAsia="仿宋_GB2312" w:cs="仿宋_GB2312"/>
          <w:sz w:val="32"/>
          <w:szCs w:val="32"/>
        </w:rPr>
        <w:t>训：</w:t>
      </w:r>
    </w:p>
    <w:p>
      <w:pPr>
        <w:pStyle w:val="3"/>
        <w:ind w:firstLine="650" w:firstLineChars="200"/>
        <w:jc w:val="both"/>
        <w:rPr>
          <w:sz w:val="32"/>
          <w:szCs w:val="32"/>
        </w:rPr>
      </w:pPr>
      <w:r>
        <w:rPr>
          <w:rFonts w:ascii="仿宋_GB2312" w:eastAsia="仿宋_GB2312" w:cs="仿宋_GB2312"/>
          <w:sz w:val="32"/>
          <w:szCs w:val="32"/>
        </w:rPr>
        <w:t>（一）军训期间违反相关管理规定，受到纪律处分的；</w:t>
      </w:r>
    </w:p>
    <w:p>
      <w:pPr>
        <w:pStyle w:val="3"/>
        <w:ind w:firstLine="650" w:firstLineChars="200"/>
        <w:jc w:val="both"/>
        <w:rPr>
          <w:sz w:val="32"/>
          <w:szCs w:val="32"/>
        </w:rPr>
      </w:pPr>
      <w:r>
        <w:rPr>
          <w:rFonts w:ascii="仿宋_GB2312" w:eastAsia="仿宋_GB2312" w:cs="仿宋_GB2312"/>
          <w:sz w:val="32"/>
          <w:szCs w:val="32"/>
        </w:rPr>
        <w:t>（二）故意逃避军训或无理取闹扰乱军训秩序的；</w:t>
      </w:r>
    </w:p>
    <w:p>
      <w:pPr>
        <w:pStyle w:val="3"/>
        <w:ind w:firstLine="650" w:firstLineChars="200"/>
        <w:jc w:val="both"/>
        <w:rPr>
          <w:sz w:val="32"/>
          <w:szCs w:val="32"/>
        </w:rPr>
      </w:pPr>
      <w:r>
        <w:rPr>
          <w:rFonts w:ascii="仿宋_GB2312" w:eastAsia="仿宋_GB2312" w:cs="仿宋_GB2312"/>
          <w:sz w:val="32"/>
          <w:szCs w:val="32"/>
        </w:rPr>
        <w:t>（三）请假时间累计达5天及以上，或无故旷训达3天及以上的；</w:t>
      </w:r>
    </w:p>
    <w:p>
      <w:pPr>
        <w:pStyle w:val="3"/>
        <w:ind w:firstLine="650" w:firstLineChars="200"/>
        <w:jc w:val="both"/>
        <w:rPr>
          <w:sz w:val="32"/>
          <w:szCs w:val="32"/>
        </w:rPr>
      </w:pPr>
      <w:r>
        <w:rPr>
          <w:rFonts w:ascii="仿宋_GB2312" w:eastAsia="仿宋_GB2312" w:cs="仿宋_GB2312"/>
          <w:sz w:val="32"/>
          <w:szCs w:val="32"/>
        </w:rPr>
        <w:t>（四）按规定提出缓训申请，并获得批准的；</w:t>
      </w:r>
    </w:p>
    <w:p>
      <w:pPr>
        <w:pStyle w:val="3"/>
        <w:ind w:firstLine="650" w:firstLineChars="200"/>
        <w:jc w:val="both"/>
        <w:rPr>
          <w:sz w:val="32"/>
          <w:szCs w:val="32"/>
        </w:rPr>
      </w:pPr>
      <w:r>
        <w:rPr>
          <w:rFonts w:ascii="仿宋_GB2312" w:eastAsia="仿宋_GB2312" w:cs="仿宋_GB2312"/>
          <w:sz w:val="32"/>
          <w:szCs w:val="32"/>
        </w:rPr>
        <w:t>（五）军训成绩不合格的；</w:t>
      </w:r>
    </w:p>
    <w:p>
      <w:pPr>
        <w:pStyle w:val="3"/>
        <w:ind w:firstLine="650" w:firstLineChars="200"/>
        <w:jc w:val="both"/>
        <w:rPr>
          <w:rFonts w:ascii="仿宋_GB2312" w:eastAsia="仿宋_GB2312" w:cs="仿宋_GB2312"/>
          <w:sz w:val="32"/>
          <w:szCs w:val="32"/>
        </w:rPr>
      </w:pPr>
      <w:r>
        <w:rPr>
          <w:rFonts w:ascii="仿宋_GB2312" w:eastAsia="仿宋_GB2312" w:cs="仿宋_GB2312"/>
          <w:sz w:val="32"/>
          <w:szCs w:val="32"/>
        </w:rPr>
        <w:t>（六）其他军训领导小组认为应该参加补训的情况。</w:t>
      </w:r>
    </w:p>
    <w:p>
      <w:pPr>
        <w:pStyle w:val="3"/>
        <w:ind w:firstLine="650" w:firstLineChars="200"/>
        <w:jc w:val="both"/>
        <w:rPr>
          <w:rFonts w:ascii="仿宋_GB2312" w:eastAsia="仿宋_GB2312" w:cs="仿宋_GB2312"/>
          <w:sz w:val="32"/>
          <w:szCs w:val="32"/>
        </w:rPr>
      </w:pPr>
      <w:r>
        <w:rPr>
          <w:rFonts w:hint="eastAsia" w:ascii="仿宋_GB2312" w:eastAsia="仿宋_GB2312" w:cs="仿宋_GB2312"/>
          <w:b/>
          <w:bCs/>
          <w:sz w:val="32"/>
          <w:szCs w:val="32"/>
        </w:rPr>
        <w:t>第二十六条</w:t>
      </w:r>
      <w:r>
        <w:rPr>
          <w:rFonts w:hint="eastAsia" w:ascii="仿宋_GB2312" w:eastAsia="仿宋_GB2312" w:cs="仿宋_GB2312"/>
          <w:sz w:val="32"/>
          <w:szCs w:val="32"/>
        </w:rPr>
        <w:t xml:space="preserve">  参训教官、教师“六不准”</w:t>
      </w:r>
    </w:p>
    <w:p>
      <w:pPr>
        <w:pStyle w:val="3"/>
        <w:numPr>
          <w:ilvl w:val="0"/>
          <w:numId w:val="3"/>
        </w:numPr>
        <w:ind w:firstLine="650" w:firstLineChars="200"/>
        <w:jc w:val="both"/>
        <w:rPr>
          <w:rFonts w:ascii="仿宋_GB2312" w:eastAsia="仿宋_GB2312" w:cs="仿宋_GB2312"/>
          <w:sz w:val="32"/>
          <w:szCs w:val="32"/>
        </w:rPr>
      </w:pPr>
      <w:r>
        <w:rPr>
          <w:rFonts w:hint="eastAsia" w:ascii="仿宋_GB2312" w:eastAsia="仿宋_GB2312" w:cs="仿宋_GB2312"/>
          <w:sz w:val="32"/>
          <w:szCs w:val="32"/>
        </w:rPr>
        <w:t>不准打骂、体罚学生。</w:t>
      </w:r>
    </w:p>
    <w:p>
      <w:pPr>
        <w:pStyle w:val="3"/>
        <w:numPr>
          <w:ilvl w:val="0"/>
          <w:numId w:val="3"/>
        </w:numPr>
        <w:ind w:firstLine="650" w:firstLineChars="200"/>
        <w:jc w:val="both"/>
        <w:rPr>
          <w:rFonts w:ascii="仿宋_GB2312" w:eastAsia="仿宋_GB2312" w:cs="仿宋_GB2312"/>
          <w:sz w:val="32"/>
          <w:szCs w:val="32"/>
        </w:rPr>
      </w:pPr>
      <w:r>
        <w:rPr>
          <w:rFonts w:hint="eastAsia" w:ascii="仿宋_GB2312" w:eastAsia="仿宋_GB2312" w:cs="仿宋_GB2312"/>
          <w:sz w:val="32"/>
          <w:szCs w:val="32"/>
        </w:rPr>
        <w:t>不准侮辱学生人格。</w:t>
      </w:r>
    </w:p>
    <w:p>
      <w:pPr>
        <w:pStyle w:val="3"/>
        <w:numPr>
          <w:ilvl w:val="0"/>
          <w:numId w:val="3"/>
        </w:numPr>
        <w:ind w:firstLine="650" w:firstLineChars="200"/>
        <w:jc w:val="both"/>
        <w:rPr>
          <w:rFonts w:ascii="仿宋_GB2312" w:eastAsia="仿宋_GB2312" w:cs="仿宋_GB2312"/>
          <w:sz w:val="32"/>
          <w:szCs w:val="32"/>
        </w:rPr>
      </w:pPr>
      <w:r>
        <w:rPr>
          <w:rFonts w:hint="eastAsia" w:ascii="仿宋_GB2312" w:eastAsia="仿宋_GB2312" w:cs="仿宋_GB2312"/>
          <w:sz w:val="32"/>
          <w:szCs w:val="32"/>
        </w:rPr>
        <w:t>不准暗示学生请客送礼等。</w:t>
      </w:r>
    </w:p>
    <w:p>
      <w:pPr>
        <w:pStyle w:val="3"/>
        <w:numPr>
          <w:ilvl w:val="0"/>
          <w:numId w:val="3"/>
        </w:numPr>
        <w:ind w:firstLine="650" w:firstLineChars="200"/>
        <w:jc w:val="both"/>
        <w:rPr>
          <w:rFonts w:ascii="仿宋_GB2312" w:eastAsia="仿宋_GB2312" w:cs="仿宋_GB2312"/>
          <w:sz w:val="32"/>
          <w:szCs w:val="32"/>
        </w:rPr>
      </w:pPr>
      <w:r>
        <w:rPr>
          <w:rFonts w:hint="eastAsia" w:ascii="仿宋_GB2312" w:eastAsia="仿宋_GB2312" w:cs="仿宋_GB2312"/>
          <w:sz w:val="32"/>
          <w:szCs w:val="32"/>
        </w:rPr>
        <w:t>不准擅自更改训练计划和内容。</w:t>
      </w:r>
    </w:p>
    <w:p>
      <w:pPr>
        <w:pStyle w:val="3"/>
        <w:numPr>
          <w:ilvl w:val="0"/>
          <w:numId w:val="3"/>
        </w:numPr>
        <w:ind w:firstLine="650" w:firstLineChars="200"/>
        <w:jc w:val="both"/>
        <w:rPr>
          <w:rFonts w:ascii="仿宋_GB2312" w:eastAsia="仿宋_GB2312" w:cs="仿宋_GB2312"/>
          <w:sz w:val="32"/>
          <w:szCs w:val="32"/>
        </w:rPr>
      </w:pPr>
      <w:r>
        <w:rPr>
          <w:rFonts w:hint="eastAsia" w:ascii="仿宋_GB2312" w:eastAsia="仿宋_GB2312" w:cs="仿宋_GB2312"/>
          <w:sz w:val="32"/>
          <w:szCs w:val="32"/>
        </w:rPr>
        <w:t>不准要求学生带病坚持训练。</w:t>
      </w:r>
    </w:p>
    <w:p>
      <w:pPr>
        <w:pStyle w:val="3"/>
        <w:numPr>
          <w:ilvl w:val="0"/>
          <w:numId w:val="3"/>
        </w:numPr>
        <w:ind w:firstLine="650" w:firstLineChars="200"/>
        <w:jc w:val="both"/>
        <w:rPr>
          <w:rFonts w:ascii="仿宋_GB2312" w:eastAsia="仿宋_GB2312" w:cs="仿宋_GB2312"/>
          <w:sz w:val="32"/>
          <w:szCs w:val="32"/>
        </w:rPr>
      </w:pPr>
      <w:r>
        <w:rPr>
          <w:rFonts w:hint="eastAsia" w:ascii="仿宋_GB2312" w:eastAsia="仿宋_GB2312" w:cs="仿宋_GB2312"/>
          <w:sz w:val="32"/>
          <w:szCs w:val="32"/>
        </w:rPr>
        <w:t>在考核评比中，不准弄虚作假。</w:t>
      </w:r>
    </w:p>
    <w:p>
      <w:pPr>
        <w:pStyle w:val="3"/>
        <w:jc w:val="center"/>
        <w:rPr>
          <w:rFonts w:ascii="黑体" w:hAnsi="黑体" w:eastAsia="黑体" w:cs="黑体"/>
          <w:bCs/>
          <w:sz w:val="32"/>
          <w:szCs w:val="32"/>
        </w:rPr>
      </w:pPr>
      <w:r>
        <w:rPr>
          <w:rFonts w:hint="eastAsia" w:ascii="黑体" w:hAnsi="黑体" w:eastAsia="黑体" w:cs="黑体"/>
          <w:bCs/>
          <w:sz w:val="32"/>
          <w:szCs w:val="32"/>
        </w:rPr>
        <w:t>第五章  考核、总结与表彰</w:t>
      </w:r>
    </w:p>
    <w:p>
      <w:pPr>
        <w:pStyle w:val="3"/>
        <w:ind w:firstLine="650" w:firstLineChars="200"/>
        <w:jc w:val="both"/>
        <w:rPr>
          <w:sz w:val="32"/>
          <w:szCs w:val="32"/>
        </w:rPr>
      </w:pPr>
      <w:r>
        <w:rPr>
          <w:rFonts w:ascii="仿宋_GB2312" w:eastAsia="仿宋_GB2312" w:cs="仿宋_GB2312"/>
          <w:b/>
          <w:sz w:val="32"/>
          <w:szCs w:val="32"/>
        </w:rPr>
        <w:t>第</w:t>
      </w:r>
      <w:r>
        <w:rPr>
          <w:rFonts w:hint="eastAsia" w:ascii="仿宋_GB2312" w:eastAsia="仿宋_GB2312" w:cs="仿宋_GB2312"/>
          <w:b/>
          <w:sz w:val="32"/>
          <w:szCs w:val="32"/>
        </w:rPr>
        <w:t>二</w:t>
      </w:r>
      <w:r>
        <w:rPr>
          <w:rFonts w:ascii="仿宋_GB2312" w:eastAsia="仿宋_GB2312" w:cs="仿宋_GB2312"/>
          <w:b/>
          <w:sz w:val="32"/>
          <w:szCs w:val="32"/>
        </w:rPr>
        <w:t>十</w:t>
      </w:r>
      <w:r>
        <w:rPr>
          <w:rFonts w:hint="eastAsia" w:ascii="仿宋_GB2312" w:eastAsia="仿宋_GB2312" w:cs="仿宋_GB2312"/>
          <w:b/>
          <w:sz w:val="32"/>
          <w:szCs w:val="32"/>
        </w:rPr>
        <w:t>七</w:t>
      </w:r>
      <w:r>
        <w:rPr>
          <w:rFonts w:ascii="仿宋_GB2312" w:eastAsia="仿宋_GB2312" w:cs="仿宋_GB2312"/>
          <w:b/>
          <w:sz w:val="32"/>
          <w:szCs w:val="32"/>
        </w:rPr>
        <w:t>条</w:t>
      </w:r>
      <w:r>
        <w:rPr>
          <w:rFonts w:ascii="仿宋_GB2312" w:eastAsia="仿宋_GB2312" w:cs="仿宋_GB2312"/>
          <w:sz w:val="32"/>
          <w:szCs w:val="32"/>
        </w:rPr>
        <w:t>　军训成绩由承训部队</w:t>
      </w:r>
      <w:r>
        <w:rPr>
          <w:rFonts w:hint="eastAsia" w:ascii="仿宋_GB2312" w:eastAsia="仿宋_GB2312" w:cs="仿宋_GB2312"/>
          <w:sz w:val="32"/>
          <w:szCs w:val="32"/>
        </w:rPr>
        <w:t>教官</w:t>
      </w:r>
      <w:r>
        <w:rPr>
          <w:rFonts w:ascii="仿宋_GB2312" w:eastAsia="仿宋_GB2312" w:cs="仿宋_GB2312"/>
          <w:sz w:val="32"/>
          <w:szCs w:val="32"/>
        </w:rPr>
        <w:t>、</w:t>
      </w:r>
      <w:r>
        <w:rPr>
          <w:rFonts w:hint="eastAsia" w:ascii="仿宋_GB2312" w:eastAsia="仿宋_GB2312" w:cs="仿宋_GB2312"/>
          <w:sz w:val="32"/>
          <w:szCs w:val="32"/>
        </w:rPr>
        <w:t>辅导</w:t>
      </w:r>
      <w:r>
        <w:rPr>
          <w:rFonts w:ascii="仿宋_GB2312" w:eastAsia="仿宋_GB2312" w:cs="仿宋_GB2312"/>
          <w:sz w:val="32"/>
          <w:szCs w:val="32"/>
        </w:rPr>
        <w:t>员及军训领导小组办公室共同考核，军训后由各</w:t>
      </w:r>
      <w:r>
        <w:rPr>
          <w:rFonts w:hint="eastAsia" w:ascii="仿宋_GB2312" w:eastAsia="仿宋_GB2312" w:cs="仿宋_GB2312"/>
          <w:sz w:val="32"/>
          <w:szCs w:val="32"/>
        </w:rPr>
        <w:t>学院</w:t>
      </w:r>
      <w:r>
        <w:rPr>
          <w:rFonts w:ascii="仿宋_GB2312" w:eastAsia="仿宋_GB2312" w:cs="仿宋_GB2312"/>
          <w:sz w:val="32"/>
          <w:szCs w:val="32"/>
        </w:rPr>
        <w:t>归入学生档案。</w:t>
      </w:r>
    </w:p>
    <w:p>
      <w:pPr>
        <w:pStyle w:val="3"/>
        <w:ind w:firstLine="650" w:firstLineChars="200"/>
        <w:jc w:val="both"/>
        <w:rPr>
          <w:rFonts w:ascii="仿宋_GB2312" w:eastAsia="仿宋_GB2312" w:cs="仿宋_GB2312"/>
          <w:sz w:val="32"/>
          <w:szCs w:val="32"/>
        </w:rPr>
      </w:pPr>
      <w:r>
        <w:rPr>
          <w:rFonts w:ascii="仿宋_GB2312" w:eastAsia="仿宋_GB2312" w:cs="仿宋_GB2312"/>
          <w:b/>
          <w:sz w:val="32"/>
          <w:szCs w:val="32"/>
        </w:rPr>
        <w:t>第</w:t>
      </w:r>
      <w:r>
        <w:rPr>
          <w:rFonts w:hint="eastAsia" w:ascii="仿宋_GB2312" w:eastAsia="仿宋_GB2312" w:cs="仿宋_GB2312"/>
          <w:b/>
          <w:sz w:val="32"/>
          <w:szCs w:val="32"/>
        </w:rPr>
        <w:t>二</w:t>
      </w:r>
      <w:r>
        <w:rPr>
          <w:rFonts w:ascii="仿宋_GB2312" w:eastAsia="仿宋_GB2312" w:cs="仿宋_GB2312"/>
          <w:b/>
          <w:sz w:val="32"/>
          <w:szCs w:val="32"/>
        </w:rPr>
        <w:t>十</w:t>
      </w:r>
      <w:r>
        <w:rPr>
          <w:rFonts w:hint="eastAsia" w:ascii="仿宋_GB2312" w:eastAsia="仿宋_GB2312" w:cs="仿宋_GB2312"/>
          <w:b/>
          <w:sz w:val="32"/>
          <w:szCs w:val="32"/>
        </w:rPr>
        <w:t>八</w:t>
      </w:r>
      <w:r>
        <w:rPr>
          <w:rFonts w:ascii="仿宋_GB2312" w:eastAsia="仿宋_GB2312" w:cs="仿宋_GB2312"/>
          <w:b/>
          <w:sz w:val="32"/>
          <w:szCs w:val="32"/>
        </w:rPr>
        <w:t>条</w:t>
      </w:r>
      <w:r>
        <w:rPr>
          <w:rFonts w:ascii="仿宋_GB2312" w:eastAsia="仿宋_GB2312" w:cs="仿宋_GB2312"/>
          <w:sz w:val="32"/>
          <w:szCs w:val="32"/>
        </w:rPr>
        <w:t>　根据军训成绩和表现，评选军训先进个人，</w:t>
      </w:r>
      <w:r>
        <w:rPr>
          <w:rFonts w:hint="eastAsia" w:ascii="仿宋_GB2312" w:eastAsia="仿宋_GB2312" w:cs="仿宋_GB2312"/>
          <w:sz w:val="32"/>
          <w:szCs w:val="32"/>
        </w:rPr>
        <w:t>在军训总结表彰大会上通报</w:t>
      </w:r>
      <w:r>
        <w:rPr>
          <w:rFonts w:ascii="仿宋_GB2312" w:eastAsia="仿宋_GB2312" w:cs="仿宋_GB2312"/>
          <w:sz w:val="32"/>
          <w:szCs w:val="32"/>
        </w:rPr>
        <w:t>表彰。</w:t>
      </w:r>
    </w:p>
    <w:p>
      <w:pPr>
        <w:pStyle w:val="3"/>
        <w:ind w:firstLine="650" w:firstLineChars="200"/>
        <w:jc w:val="both"/>
        <w:rPr>
          <w:rFonts w:ascii="仿宋_GB2312" w:eastAsia="仿宋_GB2312" w:cs="仿宋_GB2312"/>
          <w:sz w:val="32"/>
          <w:szCs w:val="32"/>
        </w:rPr>
      </w:pPr>
      <w:r>
        <w:rPr>
          <w:rFonts w:hint="eastAsia" w:ascii="仿宋_GB2312" w:eastAsia="仿宋_GB2312" w:cs="仿宋_GB2312"/>
          <w:sz w:val="32"/>
          <w:szCs w:val="32"/>
        </w:rPr>
        <w:t>评选军训先进个人的规定和标准：</w:t>
      </w:r>
    </w:p>
    <w:p>
      <w:pPr>
        <w:pStyle w:val="3"/>
        <w:numPr>
          <w:ilvl w:val="0"/>
          <w:numId w:val="4"/>
        </w:numPr>
        <w:ind w:firstLine="650" w:firstLineChars="200"/>
        <w:jc w:val="both"/>
        <w:rPr>
          <w:rFonts w:ascii="仿宋_GB2312" w:eastAsia="仿宋_GB2312" w:cs="仿宋_GB2312"/>
          <w:sz w:val="32"/>
          <w:szCs w:val="32"/>
        </w:rPr>
      </w:pPr>
      <w:r>
        <w:rPr>
          <w:rFonts w:hint="eastAsia" w:ascii="仿宋_GB2312" w:eastAsia="仿宋_GB2312" w:cs="仿宋_GB2312"/>
          <w:sz w:val="32"/>
          <w:szCs w:val="32"/>
        </w:rPr>
        <w:t>先进个人的比例：以连为单位，先进个人的人数控制在参训总人数的10%以内。</w:t>
      </w:r>
    </w:p>
    <w:p>
      <w:pPr>
        <w:pStyle w:val="3"/>
        <w:numPr>
          <w:ilvl w:val="0"/>
          <w:numId w:val="4"/>
        </w:numPr>
        <w:ind w:firstLine="650" w:firstLineChars="200"/>
        <w:jc w:val="both"/>
        <w:rPr>
          <w:rFonts w:ascii="仿宋_GB2312" w:eastAsia="仿宋_GB2312" w:cs="仿宋_GB2312"/>
          <w:sz w:val="32"/>
          <w:szCs w:val="32"/>
        </w:rPr>
      </w:pPr>
      <w:r>
        <w:rPr>
          <w:rFonts w:hint="eastAsia" w:ascii="仿宋_GB2312" w:eastAsia="仿宋_GB2312" w:cs="仿宋_GB2312"/>
          <w:sz w:val="32"/>
          <w:szCs w:val="32"/>
        </w:rPr>
        <w:t>先进个人评选的程序：以连为单位，采取连推荐、营审核，报军训团审核的程序。</w:t>
      </w:r>
    </w:p>
    <w:p>
      <w:pPr>
        <w:pStyle w:val="3"/>
        <w:numPr>
          <w:ilvl w:val="0"/>
          <w:numId w:val="4"/>
        </w:numPr>
        <w:ind w:firstLine="650" w:firstLineChars="200"/>
        <w:jc w:val="both"/>
        <w:rPr>
          <w:rFonts w:ascii="仿宋_GB2312" w:eastAsia="仿宋_GB2312" w:cs="仿宋_GB2312"/>
          <w:sz w:val="32"/>
          <w:szCs w:val="32"/>
        </w:rPr>
      </w:pPr>
      <w:r>
        <w:rPr>
          <w:rFonts w:hint="eastAsia" w:ascii="仿宋_GB2312" w:eastAsia="仿宋_GB2312" w:cs="仿宋_GB2312"/>
          <w:sz w:val="32"/>
          <w:szCs w:val="32"/>
        </w:rPr>
        <w:t>先进个人的评选标准</w:t>
      </w:r>
    </w:p>
    <w:p>
      <w:pPr>
        <w:pStyle w:val="3"/>
        <w:numPr>
          <w:ilvl w:val="0"/>
          <w:numId w:val="5"/>
        </w:numPr>
        <w:ind w:firstLine="650" w:firstLineChars="200"/>
        <w:jc w:val="both"/>
        <w:rPr>
          <w:rFonts w:ascii="仿宋_GB2312" w:eastAsia="仿宋_GB2312" w:cs="仿宋_GB2312"/>
          <w:sz w:val="32"/>
          <w:szCs w:val="32"/>
        </w:rPr>
      </w:pPr>
      <w:r>
        <w:rPr>
          <w:rFonts w:hint="eastAsia" w:ascii="仿宋_GB2312" w:eastAsia="仿宋_GB2312" w:cs="仿宋_GB2312"/>
          <w:sz w:val="32"/>
          <w:szCs w:val="32"/>
        </w:rPr>
        <w:t>军训态度端正，尊重教官和教师，服从管理。</w:t>
      </w:r>
    </w:p>
    <w:p>
      <w:pPr>
        <w:pStyle w:val="3"/>
        <w:numPr>
          <w:ilvl w:val="0"/>
          <w:numId w:val="5"/>
        </w:numPr>
        <w:ind w:firstLine="650" w:firstLineChars="200"/>
        <w:jc w:val="both"/>
        <w:rPr>
          <w:rFonts w:ascii="仿宋_GB2312" w:eastAsia="仿宋_GB2312" w:cs="仿宋_GB2312"/>
          <w:sz w:val="32"/>
          <w:szCs w:val="32"/>
        </w:rPr>
      </w:pPr>
      <w:r>
        <w:rPr>
          <w:rFonts w:hint="eastAsia" w:ascii="仿宋_GB2312" w:eastAsia="仿宋_GB2312" w:cs="仿宋_GB2312"/>
          <w:sz w:val="32"/>
          <w:szCs w:val="32"/>
        </w:rPr>
        <w:t>训练刻苦，不怕苦累，严格要求自己，圆满完成军训科目，考核成绩优秀。</w:t>
      </w:r>
    </w:p>
    <w:p>
      <w:pPr>
        <w:pStyle w:val="3"/>
        <w:numPr>
          <w:ilvl w:val="0"/>
          <w:numId w:val="5"/>
        </w:numPr>
        <w:ind w:firstLine="650" w:firstLineChars="200"/>
        <w:jc w:val="both"/>
        <w:rPr>
          <w:rFonts w:ascii="仿宋_GB2312" w:eastAsia="仿宋_GB2312" w:cs="仿宋_GB2312"/>
          <w:sz w:val="32"/>
          <w:szCs w:val="32"/>
        </w:rPr>
      </w:pPr>
      <w:r>
        <w:rPr>
          <w:rFonts w:hint="eastAsia" w:ascii="仿宋_GB2312" w:eastAsia="仿宋_GB2312" w:cs="仿宋_GB2312"/>
          <w:sz w:val="32"/>
          <w:szCs w:val="32"/>
        </w:rPr>
        <w:t>带头遵守各项规章制度，无违规、违纪行为。</w:t>
      </w:r>
    </w:p>
    <w:p>
      <w:pPr>
        <w:pStyle w:val="3"/>
        <w:numPr>
          <w:ilvl w:val="0"/>
          <w:numId w:val="5"/>
        </w:numPr>
        <w:ind w:firstLine="650" w:firstLineChars="200"/>
        <w:jc w:val="both"/>
        <w:rPr>
          <w:rFonts w:ascii="仿宋_GB2312" w:eastAsia="仿宋_GB2312" w:cs="仿宋_GB2312"/>
          <w:sz w:val="32"/>
          <w:szCs w:val="32"/>
        </w:rPr>
      </w:pPr>
      <w:r>
        <w:rPr>
          <w:rFonts w:hint="eastAsia" w:ascii="仿宋_GB2312" w:eastAsia="仿宋_GB2312" w:cs="仿宋_GB2312"/>
          <w:sz w:val="32"/>
          <w:szCs w:val="32"/>
        </w:rPr>
        <w:t>团结同学，乐于助人，无打架斗殴现象。</w:t>
      </w:r>
    </w:p>
    <w:p>
      <w:pPr>
        <w:pStyle w:val="3"/>
        <w:numPr>
          <w:ilvl w:val="0"/>
          <w:numId w:val="5"/>
        </w:numPr>
        <w:ind w:firstLine="650" w:firstLineChars="200"/>
        <w:jc w:val="both"/>
        <w:rPr>
          <w:rFonts w:ascii="仿宋_GB2312" w:eastAsia="仿宋_GB2312" w:cs="仿宋_GB2312"/>
          <w:sz w:val="32"/>
          <w:szCs w:val="32"/>
        </w:rPr>
      </w:pPr>
      <w:r>
        <w:rPr>
          <w:rFonts w:hint="eastAsia" w:ascii="仿宋_GB2312" w:eastAsia="仿宋_GB2312" w:cs="仿宋_GB2312"/>
          <w:sz w:val="32"/>
          <w:szCs w:val="32"/>
        </w:rPr>
        <w:t>精神面貌良好，全程参加军训。</w:t>
      </w:r>
    </w:p>
    <w:p>
      <w:pPr>
        <w:pStyle w:val="3"/>
        <w:ind w:firstLine="650" w:firstLineChars="200"/>
        <w:jc w:val="both"/>
        <w:rPr>
          <w:sz w:val="32"/>
          <w:szCs w:val="32"/>
        </w:rPr>
      </w:pPr>
      <w:r>
        <w:rPr>
          <w:rFonts w:ascii="仿宋_GB2312" w:eastAsia="仿宋_GB2312" w:cs="仿宋_GB2312"/>
          <w:b/>
          <w:sz w:val="32"/>
          <w:szCs w:val="32"/>
        </w:rPr>
        <w:t>第</w:t>
      </w:r>
      <w:r>
        <w:rPr>
          <w:rFonts w:hint="eastAsia" w:ascii="仿宋_GB2312" w:eastAsia="仿宋_GB2312" w:cs="仿宋_GB2312"/>
          <w:b/>
          <w:sz w:val="32"/>
          <w:szCs w:val="32"/>
        </w:rPr>
        <w:t>二</w:t>
      </w:r>
      <w:r>
        <w:rPr>
          <w:rFonts w:ascii="仿宋_GB2312" w:eastAsia="仿宋_GB2312" w:cs="仿宋_GB2312"/>
          <w:b/>
          <w:sz w:val="32"/>
          <w:szCs w:val="32"/>
        </w:rPr>
        <w:t>十</w:t>
      </w:r>
      <w:r>
        <w:rPr>
          <w:rFonts w:hint="eastAsia" w:ascii="仿宋_GB2312" w:eastAsia="仿宋_GB2312" w:cs="仿宋_GB2312"/>
          <w:b/>
          <w:sz w:val="32"/>
          <w:szCs w:val="32"/>
        </w:rPr>
        <w:t>九</w:t>
      </w:r>
      <w:r>
        <w:rPr>
          <w:rFonts w:ascii="仿宋_GB2312" w:eastAsia="仿宋_GB2312" w:cs="仿宋_GB2312"/>
          <w:b/>
          <w:sz w:val="32"/>
          <w:szCs w:val="32"/>
        </w:rPr>
        <w:t>条</w:t>
      </w:r>
      <w:r>
        <w:rPr>
          <w:rFonts w:hint="eastAsia" w:ascii="仿宋_GB2312" w:eastAsia="仿宋_GB2312" w:cs="仿宋_GB2312"/>
          <w:sz w:val="32"/>
          <w:szCs w:val="32"/>
        </w:rPr>
        <w:t xml:space="preserve">  </w:t>
      </w:r>
      <w:r>
        <w:rPr>
          <w:rFonts w:ascii="仿宋_GB2312" w:eastAsia="仿宋_GB2312" w:cs="仿宋_GB2312"/>
          <w:sz w:val="32"/>
          <w:szCs w:val="32"/>
        </w:rPr>
        <w:t>军训结束</w:t>
      </w:r>
      <w:r>
        <w:rPr>
          <w:rFonts w:hint="eastAsia" w:ascii="仿宋_GB2312" w:eastAsia="仿宋_GB2312" w:cs="仿宋_GB2312"/>
          <w:sz w:val="32"/>
          <w:szCs w:val="32"/>
        </w:rPr>
        <w:t>后</w:t>
      </w:r>
      <w:r>
        <w:rPr>
          <w:rFonts w:ascii="仿宋_GB2312" w:eastAsia="仿宋_GB2312" w:cs="仿宋_GB2312"/>
          <w:sz w:val="32"/>
          <w:szCs w:val="32"/>
        </w:rPr>
        <w:t>，</w:t>
      </w:r>
      <w:r>
        <w:rPr>
          <w:rFonts w:hint="eastAsia" w:ascii="仿宋_GB2312" w:eastAsia="仿宋_GB2312" w:cs="仿宋_GB2312"/>
          <w:sz w:val="32"/>
          <w:szCs w:val="32"/>
        </w:rPr>
        <w:t>各学院要</w:t>
      </w:r>
      <w:r>
        <w:rPr>
          <w:rFonts w:ascii="仿宋_GB2312" w:eastAsia="仿宋_GB2312" w:cs="仿宋_GB2312"/>
          <w:sz w:val="32"/>
          <w:szCs w:val="32"/>
        </w:rPr>
        <w:t>做好</w:t>
      </w:r>
      <w:r>
        <w:rPr>
          <w:rFonts w:hint="eastAsia" w:ascii="仿宋_GB2312" w:eastAsia="仿宋_GB2312" w:cs="仿宋_GB2312"/>
          <w:sz w:val="32"/>
          <w:szCs w:val="32"/>
        </w:rPr>
        <w:t>工作</w:t>
      </w:r>
      <w:r>
        <w:rPr>
          <w:rFonts w:ascii="仿宋_GB2312" w:eastAsia="仿宋_GB2312" w:cs="仿宋_GB2312"/>
          <w:sz w:val="32"/>
          <w:szCs w:val="32"/>
        </w:rPr>
        <w:t>总结，由武装部</w:t>
      </w:r>
      <w:r>
        <w:rPr>
          <w:rFonts w:hint="eastAsia" w:ascii="仿宋_GB2312" w:eastAsia="仿宋_GB2312" w:cs="仿宋_GB2312"/>
          <w:sz w:val="32"/>
          <w:szCs w:val="32"/>
        </w:rPr>
        <w:t>整理</w:t>
      </w:r>
      <w:r>
        <w:rPr>
          <w:rFonts w:ascii="仿宋_GB2312" w:eastAsia="仿宋_GB2312" w:cs="仿宋_GB2312"/>
          <w:sz w:val="32"/>
          <w:szCs w:val="32"/>
        </w:rPr>
        <w:t>后上报学校军训领导小组。</w:t>
      </w:r>
    </w:p>
    <w:p>
      <w:pPr>
        <w:pStyle w:val="3"/>
        <w:ind w:firstLine="650" w:firstLineChars="200"/>
        <w:jc w:val="both"/>
        <w:rPr>
          <w:sz w:val="32"/>
          <w:szCs w:val="32"/>
        </w:rPr>
      </w:pPr>
      <w:r>
        <w:rPr>
          <w:rFonts w:ascii="仿宋_GB2312" w:eastAsia="仿宋_GB2312" w:cs="仿宋_GB2312"/>
          <w:b/>
          <w:sz w:val="32"/>
          <w:szCs w:val="32"/>
        </w:rPr>
        <w:t>第</w:t>
      </w:r>
      <w:r>
        <w:rPr>
          <w:rFonts w:hint="eastAsia" w:ascii="仿宋_GB2312" w:eastAsia="仿宋_GB2312" w:cs="仿宋_GB2312"/>
          <w:b/>
          <w:sz w:val="32"/>
          <w:szCs w:val="32"/>
        </w:rPr>
        <w:t>三十</w:t>
      </w:r>
      <w:r>
        <w:rPr>
          <w:rFonts w:ascii="仿宋_GB2312" w:eastAsia="仿宋_GB2312" w:cs="仿宋_GB2312"/>
          <w:b/>
          <w:sz w:val="32"/>
          <w:szCs w:val="32"/>
        </w:rPr>
        <w:t>条</w:t>
      </w:r>
      <w:r>
        <w:rPr>
          <w:rFonts w:hint="eastAsia" w:ascii="仿宋_GB2312" w:eastAsia="仿宋_GB2312" w:cs="仿宋_GB2312"/>
          <w:sz w:val="32"/>
          <w:szCs w:val="32"/>
        </w:rPr>
        <w:t xml:space="preserve">  </w:t>
      </w:r>
      <w:r>
        <w:rPr>
          <w:rFonts w:ascii="仿宋_GB2312" w:eastAsia="仿宋_GB2312" w:cs="仿宋_GB2312"/>
          <w:sz w:val="32"/>
          <w:szCs w:val="32"/>
        </w:rPr>
        <w:t>参加军训并取得合格的成绩是学生在校期间参加各项评优奖先的必要条件，军训考核不合格者不得参加本年度各种奖助学金的评比，不得竞选各类学生组织的领导职务。</w:t>
      </w:r>
    </w:p>
    <w:p>
      <w:pPr>
        <w:pStyle w:val="3"/>
        <w:jc w:val="center"/>
        <w:rPr>
          <w:rFonts w:ascii="黑体" w:hAnsi="黑体" w:eastAsia="黑体" w:cs="黑体"/>
          <w:bCs/>
          <w:sz w:val="32"/>
          <w:szCs w:val="32"/>
        </w:rPr>
      </w:pPr>
      <w:r>
        <w:rPr>
          <w:rFonts w:hint="eastAsia" w:ascii="黑体" w:hAnsi="黑体" w:eastAsia="黑体" w:cs="黑体"/>
          <w:bCs/>
          <w:sz w:val="32"/>
          <w:szCs w:val="32"/>
        </w:rPr>
        <w:t>第六章  附  则</w:t>
      </w:r>
    </w:p>
    <w:p>
      <w:pPr>
        <w:pStyle w:val="3"/>
        <w:ind w:firstLine="643"/>
        <w:jc w:val="both"/>
        <w:rPr>
          <w:rFonts w:ascii="仿宋_GB2312" w:eastAsia="仿宋_GB2312" w:cs="仿宋_GB2312"/>
          <w:sz w:val="32"/>
          <w:szCs w:val="32"/>
        </w:rPr>
      </w:pPr>
      <w:r>
        <w:rPr>
          <w:rFonts w:ascii="仿宋_GB2312" w:eastAsia="仿宋_GB2312" w:cs="仿宋_GB2312"/>
          <w:b/>
          <w:sz w:val="32"/>
          <w:szCs w:val="32"/>
        </w:rPr>
        <w:t>第</w:t>
      </w:r>
      <w:r>
        <w:rPr>
          <w:rFonts w:hint="eastAsia" w:ascii="仿宋_GB2312" w:eastAsia="仿宋_GB2312" w:cs="仿宋_GB2312"/>
          <w:b/>
          <w:sz w:val="32"/>
          <w:szCs w:val="32"/>
        </w:rPr>
        <w:t xml:space="preserve">三十一条  </w:t>
      </w:r>
      <w:r>
        <w:rPr>
          <w:rFonts w:ascii="仿宋_GB2312" w:eastAsia="仿宋_GB2312" w:cs="仿宋_GB2312"/>
          <w:sz w:val="32"/>
          <w:szCs w:val="32"/>
        </w:rPr>
        <w:t>本办法</w:t>
      </w:r>
      <w:r>
        <w:rPr>
          <w:rFonts w:hint="eastAsia" w:ascii="仿宋_GB2312" w:eastAsia="仿宋_GB2312" w:cs="仿宋_GB2312"/>
          <w:sz w:val="32"/>
          <w:szCs w:val="32"/>
        </w:rPr>
        <w:t>从</w:t>
      </w:r>
      <w:r>
        <w:rPr>
          <w:rFonts w:ascii="仿宋_GB2312" w:eastAsia="仿宋_GB2312" w:cs="仿宋_GB2312"/>
          <w:sz w:val="32"/>
          <w:szCs w:val="32"/>
        </w:rPr>
        <w:t>201</w:t>
      </w:r>
      <w:r>
        <w:rPr>
          <w:rFonts w:hint="eastAsia" w:ascii="仿宋_GB2312" w:eastAsia="仿宋_GB2312" w:cs="仿宋_GB2312"/>
          <w:sz w:val="32"/>
          <w:szCs w:val="32"/>
        </w:rPr>
        <w:t>7</w:t>
      </w:r>
      <w:r>
        <w:rPr>
          <w:rFonts w:ascii="仿宋_GB2312" w:eastAsia="仿宋_GB2312" w:cs="仿宋_GB2312"/>
          <w:sz w:val="32"/>
          <w:szCs w:val="32"/>
        </w:rPr>
        <w:t>年</w:t>
      </w:r>
      <w:r>
        <w:rPr>
          <w:rFonts w:hint="eastAsia" w:ascii="仿宋_GB2312" w:eastAsia="仿宋_GB2312" w:cs="仿宋_GB2312"/>
          <w:sz w:val="32"/>
          <w:szCs w:val="32"/>
        </w:rPr>
        <w:t>9</w:t>
      </w:r>
      <w:r>
        <w:rPr>
          <w:rFonts w:ascii="仿宋_GB2312" w:eastAsia="仿宋_GB2312" w:cs="仿宋_GB2312"/>
          <w:sz w:val="32"/>
          <w:szCs w:val="32"/>
        </w:rPr>
        <w:t>月1日起施行</w:t>
      </w:r>
      <w:r>
        <w:rPr>
          <w:rFonts w:hint="eastAsia" w:ascii="仿宋_GB2312" w:eastAsia="仿宋_GB2312" w:cs="仿宋_GB2312"/>
          <w:sz w:val="32"/>
          <w:szCs w:val="32"/>
        </w:rPr>
        <w:t>，由学生工作部（处）</w:t>
      </w:r>
      <w:r>
        <w:rPr>
          <w:rFonts w:ascii="仿宋_GB2312" w:eastAsia="仿宋_GB2312" w:cs="仿宋_GB2312"/>
          <w:sz w:val="32"/>
          <w:szCs w:val="32"/>
        </w:rPr>
        <w:t>负责解释。</w:t>
      </w:r>
    </w:p>
    <w:p>
      <w:pPr>
        <w:pStyle w:val="3"/>
        <w:widowControl/>
        <w:ind w:firstLine="643"/>
        <w:rPr>
          <w:rFonts w:ascii="仿宋_GB2312" w:eastAsia="仿宋_GB2312" w:cs="仿宋_GB2312"/>
          <w:sz w:val="32"/>
          <w:szCs w:val="32"/>
        </w:rPr>
      </w:pPr>
    </w:p>
    <w:p>
      <w:pPr>
        <w:pStyle w:val="3"/>
        <w:widowControl/>
        <w:ind w:firstLine="643"/>
        <w:rPr>
          <w:rFonts w:ascii="仿宋_GB2312" w:eastAsia="仿宋_GB2312" w:cs="仿宋_GB2312"/>
          <w:sz w:val="32"/>
          <w:szCs w:val="32"/>
        </w:rPr>
      </w:pPr>
    </w:p>
    <w:p>
      <w:pPr>
        <w:pStyle w:val="3"/>
        <w:widowControl/>
        <w:ind w:firstLine="643"/>
        <w:rPr>
          <w:rFonts w:ascii="仿宋_GB2312" w:eastAsia="仿宋_GB2312" w:cs="仿宋_GB2312"/>
          <w:sz w:val="32"/>
          <w:szCs w:val="32"/>
        </w:rPr>
      </w:pPr>
    </w:p>
    <w:p>
      <w:pPr>
        <w:pStyle w:val="3"/>
        <w:widowControl/>
        <w:ind w:firstLine="643"/>
        <w:rPr>
          <w:rFonts w:ascii="仿宋_GB2312" w:eastAsia="仿宋_GB2312" w:cs="仿宋_GB2312"/>
          <w:sz w:val="32"/>
          <w:szCs w:val="32"/>
        </w:rPr>
      </w:pPr>
    </w:p>
    <w:p>
      <w:pPr>
        <w:pStyle w:val="3"/>
        <w:widowControl/>
        <w:ind w:firstLine="643"/>
        <w:rPr>
          <w:rFonts w:ascii="仿宋_GB2312" w:eastAsia="仿宋_GB2312" w:cs="仿宋_GB2312"/>
          <w:sz w:val="32"/>
          <w:szCs w:val="32"/>
        </w:rPr>
      </w:pPr>
    </w:p>
    <w:p>
      <w:pPr>
        <w:spacing w:after="173" w:afterLines="30"/>
        <w:jc w:val="center"/>
        <w:rPr>
          <w:rFonts w:ascii="宋体" w:hAnsi="宋体" w:cs="宋体"/>
          <w:b/>
          <w:bCs/>
          <w:sz w:val="36"/>
          <w:szCs w:val="36"/>
        </w:rPr>
      </w:pPr>
      <w:r>
        <w:rPr>
          <w:rFonts w:hint="eastAsia" w:ascii="宋体" w:hAnsi="宋体" w:cs="宋体"/>
          <w:b/>
          <w:bCs/>
          <w:sz w:val="36"/>
          <w:szCs w:val="36"/>
          <w:u w:val="single"/>
        </w:rPr>
        <w:t xml:space="preserve">       </w:t>
      </w:r>
      <w:r>
        <w:rPr>
          <w:rFonts w:hint="eastAsia" w:ascii="宋体" w:hAnsi="宋体" w:cs="宋体"/>
          <w:b/>
          <w:bCs/>
          <w:sz w:val="36"/>
          <w:szCs w:val="36"/>
        </w:rPr>
        <w:t>年学生军训请假审批单</w:t>
      </w:r>
    </w:p>
    <w:tbl>
      <w:tblPr>
        <w:tblStyle w:val="5"/>
        <w:tblW w:w="10140" w:type="dxa"/>
        <w:tblInd w:w="-4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1680"/>
        <w:gridCol w:w="778"/>
        <w:gridCol w:w="137"/>
        <w:gridCol w:w="803"/>
        <w:gridCol w:w="1104"/>
        <w:gridCol w:w="1336"/>
        <w:gridCol w:w="260"/>
        <w:gridCol w:w="1411"/>
        <w:gridCol w:w="1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45" w:hRule="exact"/>
        </w:trPr>
        <w:tc>
          <w:tcPr>
            <w:tcW w:w="922" w:type="dxa"/>
            <w:vAlign w:val="center"/>
          </w:tcPr>
          <w:p>
            <w:pPr>
              <w:jc w:val="center"/>
              <w:rPr>
                <w:rFonts w:ascii="仿宋" w:hAnsi="仿宋" w:eastAsia="仿宋" w:cs="仿宋"/>
                <w:bCs/>
                <w:sz w:val="32"/>
                <w:szCs w:val="32"/>
              </w:rPr>
            </w:pPr>
            <w:r>
              <w:rPr>
                <w:rFonts w:hint="eastAsia" w:ascii="仿宋" w:hAnsi="仿宋" w:eastAsia="仿宋" w:cs="仿宋"/>
                <w:bCs/>
                <w:sz w:val="32"/>
                <w:szCs w:val="32"/>
              </w:rPr>
              <w:t>姓名</w:t>
            </w:r>
          </w:p>
        </w:tc>
        <w:tc>
          <w:tcPr>
            <w:tcW w:w="1680" w:type="dxa"/>
            <w:vAlign w:val="center"/>
          </w:tcPr>
          <w:p>
            <w:pPr>
              <w:jc w:val="center"/>
              <w:rPr>
                <w:rFonts w:ascii="仿宋" w:hAnsi="仿宋" w:eastAsia="仿宋" w:cs="仿宋"/>
                <w:bCs/>
                <w:sz w:val="32"/>
                <w:szCs w:val="32"/>
              </w:rPr>
            </w:pPr>
          </w:p>
        </w:tc>
        <w:tc>
          <w:tcPr>
            <w:tcW w:w="915" w:type="dxa"/>
            <w:gridSpan w:val="2"/>
            <w:vAlign w:val="center"/>
          </w:tcPr>
          <w:p>
            <w:pPr>
              <w:jc w:val="center"/>
              <w:rPr>
                <w:rFonts w:ascii="仿宋" w:hAnsi="仿宋" w:eastAsia="仿宋" w:cs="仿宋"/>
                <w:bCs/>
                <w:sz w:val="32"/>
                <w:szCs w:val="32"/>
              </w:rPr>
            </w:pPr>
            <w:r>
              <w:rPr>
                <w:rFonts w:hint="eastAsia" w:ascii="仿宋" w:hAnsi="仿宋" w:eastAsia="仿宋" w:cs="仿宋"/>
                <w:bCs/>
                <w:sz w:val="32"/>
                <w:szCs w:val="32"/>
              </w:rPr>
              <w:t>性别</w:t>
            </w:r>
          </w:p>
        </w:tc>
        <w:tc>
          <w:tcPr>
            <w:tcW w:w="803" w:type="dxa"/>
            <w:vAlign w:val="center"/>
          </w:tcPr>
          <w:p>
            <w:pPr>
              <w:jc w:val="center"/>
              <w:rPr>
                <w:rFonts w:ascii="仿宋" w:hAnsi="仿宋" w:eastAsia="仿宋" w:cs="仿宋"/>
                <w:bCs/>
                <w:sz w:val="32"/>
                <w:szCs w:val="32"/>
              </w:rPr>
            </w:pPr>
          </w:p>
        </w:tc>
        <w:tc>
          <w:tcPr>
            <w:tcW w:w="1104" w:type="dxa"/>
            <w:vAlign w:val="center"/>
          </w:tcPr>
          <w:p>
            <w:pPr>
              <w:spacing w:line="360" w:lineRule="exact"/>
              <w:jc w:val="center"/>
              <w:rPr>
                <w:rFonts w:ascii="仿宋" w:hAnsi="仿宋" w:eastAsia="仿宋" w:cs="仿宋"/>
                <w:bCs/>
                <w:sz w:val="32"/>
                <w:szCs w:val="32"/>
              </w:rPr>
            </w:pPr>
            <w:r>
              <w:rPr>
                <w:rFonts w:hint="eastAsia" w:ascii="仿宋" w:hAnsi="仿宋" w:eastAsia="仿宋" w:cs="仿宋"/>
                <w:bCs/>
                <w:sz w:val="32"/>
                <w:szCs w:val="32"/>
              </w:rPr>
              <w:t>所属</w:t>
            </w:r>
          </w:p>
          <w:p>
            <w:pPr>
              <w:spacing w:line="360" w:lineRule="exact"/>
              <w:jc w:val="center"/>
              <w:rPr>
                <w:rFonts w:ascii="仿宋" w:hAnsi="仿宋" w:eastAsia="仿宋" w:cs="仿宋"/>
                <w:bCs/>
                <w:sz w:val="32"/>
                <w:szCs w:val="32"/>
              </w:rPr>
            </w:pPr>
            <w:r>
              <w:rPr>
                <w:rFonts w:hint="eastAsia" w:ascii="仿宋" w:hAnsi="仿宋" w:eastAsia="仿宋" w:cs="仿宋"/>
                <w:bCs/>
                <w:sz w:val="32"/>
                <w:szCs w:val="32"/>
              </w:rPr>
              <w:t>营连</w:t>
            </w:r>
          </w:p>
        </w:tc>
        <w:tc>
          <w:tcPr>
            <w:tcW w:w="1596" w:type="dxa"/>
            <w:gridSpan w:val="2"/>
            <w:vAlign w:val="center"/>
          </w:tcPr>
          <w:p>
            <w:pPr>
              <w:spacing w:line="360" w:lineRule="exact"/>
              <w:jc w:val="center"/>
              <w:rPr>
                <w:rFonts w:ascii="仿宋" w:hAnsi="仿宋" w:eastAsia="仿宋" w:cs="仿宋"/>
                <w:bCs/>
                <w:sz w:val="32"/>
                <w:szCs w:val="32"/>
              </w:rPr>
            </w:pPr>
            <w:r>
              <w:rPr>
                <w:rFonts w:hint="eastAsia" w:ascii="仿宋" w:hAnsi="仿宋" w:eastAsia="仿宋" w:cs="仿宋"/>
                <w:bCs/>
                <w:sz w:val="32"/>
                <w:szCs w:val="32"/>
              </w:rPr>
              <w:t xml:space="preserve">  营  连</w:t>
            </w:r>
          </w:p>
        </w:tc>
        <w:tc>
          <w:tcPr>
            <w:tcW w:w="1411" w:type="dxa"/>
            <w:vAlign w:val="center"/>
          </w:tcPr>
          <w:p>
            <w:pPr>
              <w:spacing w:line="360" w:lineRule="exact"/>
              <w:jc w:val="center"/>
              <w:rPr>
                <w:rFonts w:ascii="仿宋" w:hAnsi="仿宋" w:eastAsia="仿宋" w:cs="仿宋"/>
                <w:bCs/>
                <w:sz w:val="32"/>
                <w:szCs w:val="32"/>
              </w:rPr>
            </w:pPr>
            <w:r>
              <w:rPr>
                <w:rFonts w:hint="eastAsia" w:ascii="仿宋" w:hAnsi="仿宋" w:eastAsia="仿宋" w:cs="仿宋"/>
                <w:bCs/>
                <w:sz w:val="32"/>
                <w:szCs w:val="32"/>
              </w:rPr>
              <w:t>请假</w:t>
            </w:r>
          </w:p>
          <w:p>
            <w:pPr>
              <w:spacing w:line="360" w:lineRule="exact"/>
              <w:jc w:val="center"/>
              <w:rPr>
                <w:rFonts w:ascii="仿宋" w:hAnsi="仿宋" w:eastAsia="仿宋" w:cs="仿宋"/>
                <w:bCs/>
                <w:sz w:val="32"/>
                <w:szCs w:val="32"/>
              </w:rPr>
            </w:pPr>
            <w:r>
              <w:rPr>
                <w:rFonts w:hint="eastAsia" w:ascii="仿宋" w:hAnsi="仿宋" w:eastAsia="仿宋" w:cs="仿宋"/>
                <w:bCs/>
                <w:sz w:val="32"/>
                <w:szCs w:val="32"/>
              </w:rPr>
              <w:t>时间</w:t>
            </w:r>
          </w:p>
        </w:tc>
        <w:tc>
          <w:tcPr>
            <w:tcW w:w="1709" w:type="dxa"/>
            <w:vAlign w:val="center"/>
          </w:tcPr>
          <w:p>
            <w:pPr>
              <w:spacing w:line="360" w:lineRule="exact"/>
              <w:jc w:val="center"/>
              <w:rPr>
                <w:rFonts w:ascii="仿宋" w:hAnsi="仿宋" w:eastAsia="仿宋" w:cs="仿宋"/>
                <w:bCs/>
                <w:sz w:val="32"/>
                <w:szCs w:val="32"/>
              </w:rPr>
            </w:pPr>
            <w:r>
              <w:rPr>
                <w:rFonts w:hint="eastAsia" w:ascii="仿宋" w:hAnsi="仿宋" w:eastAsia="仿宋" w:cs="仿宋"/>
                <w:bCs/>
                <w:sz w:val="32"/>
                <w:szCs w:val="32"/>
              </w:rPr>
              <w:t>9月   日</w:t>
            </w:r>
          </w:p>
          <w:p>
            <w:pPr>
              <w:spacing w:line="360" w:lineRule="exact"/>
              <w:jc w:val="center"/>
              <w:rPr>
                <w:rFonts w:ascii="仿宋" w:hAnsi="仿宋" w:eastAsia="仿宋" w:cs="仿宋"/>
                <w:bCs/>
                <w:sz w:val="32"/>
                <w:szCs w:val="32"/>
              </w:rPr>
            </w:pPr>
            <w:r>
              <w:rPr>
                <w:rFonts w:hint="eastAsia" w:ascii="仿宋" w:hAnsi="仿宋" w:eastAsia="仿宋" w:cs="仿宋"/>
                <w:bCs/>
                <w:sz w:val="32"/>
                <w:szCs w:val="32"/>
              </w:rPr>
              <w:t>至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7" w:hRule="atLeast"/>
        </w:trPr>
        <w:tc>
          <w:tcPr>
            <w:tcW w:w="922" w:type="dxa"/>
            <w:vAlign w:val="center"/>
          </w:tcPr>
          <w:p>
            <w:pPr>
              <w:jc w:val="center"/>
              <w:rPr>
                <w:rFonts w:ascii="仿宋" w:hAnsi="仿宋" w:eastAsia="仿宋" w:cs="仿宋"/>
                <w:bCs/>
                <w:sz w:val="32"/>
                <w:szCs w:val="32"/>
              </w:rPr>
            </w:pPr>
            <w:r>
              <w:rPr>
                <w:rFonts w:hint="eastAsia" w:ascii="仿宋" w:hAnsi="仿宋" w:eastAsia="仿宋" w:cs="仿宋"/>
                <w:bCs/>
                <w:sz w:val="32"/>
                <w:szCs w:val="32"/>
              </w:rPr>
              <w:t>学院</w:t>
            </w:r>
          </w:p>
        </w:tc>
        <w:tc>
          <w:tcPr>
            <w:tcW w:w="4502" w:type="dxa"/>
            <w:gridSpan w:val="5"/>
            <w:vAlign w:val="center"/>
          </w:tcPr>
          <w:p>
            <w:pPr>
              <w:jc w:val="center"/>
              <w:rPr>
                <w:rFonts w:ascii="仿宋" w:hAnsi="仿宋" w:eastAsia="仿宋" w:cs="仿宋"/>
                <w:bCs/>
                <w:sz w:val="32"/>
                <w:szCs w:val="32"/>
              </w:rPr>
            </w:pPr>
            <w:r>
              <w:rPr>
                <w:rFonts w:hint="eastAsia" w:ascii="仿宋" w:hAnsi="仿宋" w:eastAsia="仿宋" w:cs="仿宋"/>
                <w:bCs/>
                <w:sz w:val="32"/>
                <w:szCs w:val="32"/>
              </w:rPr>
              <w:t xml:space="preserve"> </w:t>
            </w:r>
          </w:p>
        </w:tc>
        <w:tc>
          <w:tcPr>
            <w:tcW w:w="1596" w:type="dxa"/>
            <w:gridSpan w:val="2"/>
            <w:vAlign w:val="center"/>
          </w:tcPr>
          <w:p>
            <w:pPr>
              <w:jc w:val="center"/>
              <w:rPr>
                <w:rFonts w:ascii="仿宋" w:hAnsi="仿宋" w:eastAsia="仿宋" w:cs="仿宋"/>
                <w:bCs/>
                <w:sz w:val="32"/>
                <w:szCs w:val="32"/>
              </w:rPr>
            </w:pPr>
            <w:r>
              <w:rPr>
                <w:rFonts w:hint="eastAsia" w:ascii="仿宋" w:hAnsi="仿宋" w:eastAsia="仿宋" w:cs="仿宋"/>
                <w:bCs/>
                <w:sz w:val="32"/>
                <w:szCs w:val="32"/>
              </w:rPr>
              <w:t>期班</w:t>
            </w:r>
          </w:p>
        </w:tc>
        <w:tc>
          <w:tcPr>
            <w:tcW w:w="3120" w:type="dxa"/>
            <w:gridSpan w:val="2"/>
            <w:vAlign w:val="center"/>
          </w:tcPr>
          <w:p>
            <w:pPr>
              <w:jc w:val="center"/>
              <w:rPr>
                <w:rFonts w:ascii="仿宋" w:hAnsi="仿宋" w:eastAsia="仿宋" w:cs="仿宋"/>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25" w:hRule="atLeast"/>
        </w:trPr>
        <w:tc>
          <w:tcPr>
            <w:tcW w:w="10140" w:type="dxa"/>
            <w:gridSpan w:val="10"/>
          </w:tcPr>
          <w:p>
            <w:pPr>
              <w:rPr>
                <w:rFonts w:ascii="仿宋" w:hAnsi="仿宋" w:eastAsia="仿宋" w:cs="仿宋"/>
                <w:bCs/>
                <w:sz w:val="32"/>
                <w:szCs w:val="32"/>
              </w:rPr>
            </w:pPr>
            <w:r>
              <w:rPr>
                <w:rFonts w:hint="eastAsia" w:ascii="仿宋" w:hAnsi="仿宋" w:eastAsia="仿宋" w:cs="仿宋"/>
                <w:bCs/>
                <w:sz w:val="32"/>
                <w:szCs w:val="32"/>
              </w:rPr>
              <w:t>请假理由：</w:t>
            </w:r>
          </w:p>
          <w:p>
            <w:pPr>
              <w:rPr>
                <w:rFonts w:ascii="仿宋" w:hAnsi="仿宋" w:eastAsia="仿宋" w:cs="仿宋"/>
                <w:bCs/>
                <w:sz w:val="32"/>
                <w:szCs w:val="32"/>
              </w:rPr>
            </w:pPr>
          </w:p>
          <w:p>
            <w:pPr>
              <w:rPr>
                <w:rFonts w:ascii="仿宋" w:hAnsi="仿宋" w:eastAsia="仿宋" w:cs="仿宋"/>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380" w:type="dxa"/>
            <w:gridSpan w:val="3"/>
          </w:tcPr>
          <w:p>
            <w:pPr>
              <w:rPr>
                <w:rFonts w:ascii="仿宋" w:hAnsi="仿宋" w:eastAsia="仿宋" w:cs="仿宋"/>
                <w:bCs/>
                <w:sz w:val="32"/>
                <w:szCs w:val="32"/>
              </w:rPr>
            </w:pPr>
            <w:r>
              <w:rPr>
                <w:rFonts w:hint="eastAsia" w:ascii="仿宋" w:hAnsi="仿宋" w:eastAsia="仿宋" w:cs="仿宋"/>
                <w:bCs/>
                <w:sz w:val="32"/>
                <w:szCs w:val="32"/>
              </w:rPr>
              <w:t>辅导员意见：</w:t>
            </w:r>
          </w:p>
          <w:p>
            <w:pPr>
              <w:rPr>
                <w:rFonts w:ascii="仿宋" w:hAnsi="仿宋" w:eastAsia="仿宋" w:cs="仿宋"/>
                <w:bCs/>
                <w:sz w:val="32"/>
                <w:szCs w:val="32"/>
              </w:rPr>
            </w:pPr>
          </w:p>
          <w:p>
            <w:pPr>
              <w:rPr>
                <w:rFonts w:ascii="仿宋" w:hAnsi="仿宋" w:eastAsia="仿宋" w:cs="仿宋"/>
                <w:bCs/>
                <w:sz w:val="32"/>
                <w:szCs w:val="32"/>
              </w:rPr>
            </w:pPr>
          </w:p>
          <w:p>
            <w:pPr>
              <w:rPr>
                <w:rFonts w:ascii="仿宋" w:hAnsi="仿宋" w:eastAsia="仿宋" w:cs="仿宋"/>
                <w:bCs/>
                <w:sz w:val="32"/>
                <w:szCs w:val="32"/>
              </w:rPr>
            </w:pPr>
          </w:p>
          <w:p>
            <w:pPr>
              <w:rPr>
                <w:rFonts w:ascii="仿宋" w:hAnsi="仿宋" w:eastAsia="仿宋" w:cs="仿宋"/>
                <w:bCs/>
                <w:sz w:val="32"/>
                <w:szCs w:val="32"/>
              </w:rPr>
            </w:pPr>
            <w:r>
              <w:rPr>
                <w:rFonts w:hint="eastAsia" w:ascii="仿宋" w:hAnsi="仿宋" w:eastAsia="仿宋" w:cs="仿宋"/>
                <w:bCs/>
                <w:sz w:val="32"/>
                <w:szCs w:val="32"/>
              </w:rPr>
              <w:t xml:space="preserve">       签名：</w:t>
            </w:r>
          </w:p>
          <w:p>
            <w:pPr>
              <w:rPr>
                <w:rFonts w:ascii="仿宋" w:hAnsi="仿宋" w:eastAsia="仿宋" w:cs="仿宋"/>
                <w:bCs/>
                <w:sz w:val="32"/>
                <w:szCs w:val="32"/>
              </w:rPr>
            </w:pPr>
            <w:r>
              <w:rPr>
                <w:rFonts w:hint="eastAsia" w:ascii="仿宋" w:hAnsi="仿宋" w:eastAsia="仿宋" w:cs="仿宋"/>
                <w:bCs/>
                <w:sz w:val="32"/>
                <w:szCs w:val="32"/>
              </w:rPr>
              <w:t xml:space="preserve">       年  月  日</w:t>
            </w:r>
          </w:p>
        </w:tc>
        <w:tc>
          <w:tcPr>
            <w:tcW w:w="3380" w:type="dxa"/>
            <w:gridSpan w:val="4"/>
          </w:tcPr>
          <w:p>
            <w:pPr>
              <w:rPr>
                <w:rFonts w:ascii="仿宋" w:hAnsi="仿宋" w:eastAsia="仿宋" w:cs="仿宋"/>
                <w:bCs/>
                <w:sz w:val="32"/>
                <w:szCs w:val="32"/>
              </w:rPr>
            </w:pPr>
            <w:r>
              <w:rPr>
                <w:rFonts w:hint="eastAsia" w:ascii="仿宋" w:hAnsi="仿宋" w:eastAsia="仿宋" w:cs="仿宋"/>
                <w:bCs/>
                <w:sz w:val="32"/>
                <w:szCs w:val="32"/>
              </w:rPr>
              <w:t>教官意见：</w:t>
            </w:r>
          </w:p>
          <w:p>
            <w:pPr>
              <w:rPr>
                <w:rFonts w:ascii="仿宋" w:hAnsi="仿宋" w:eastAsia="仿宋" w:cs="仿宋"/>
                <w:bCs/>
                <w:sz w:val="32"/>
                <w:szCs w:val="32"/>
              </w:rPr>
            </w:pPr>
          </w:p>
          <w:p>
            <w:pPr>
              <w:rPr>
                <w:rFonts w:ascii="仿宋" w:hAnsi="仿宋" w:eastAsia="仿宋" w:cs="仿宋"/>
                <w:bCs/>
                <w:sz w:val="32"/>
                <w:szCs w:val="32"/>
              </w:rPr>
            </w:pPr>
          </w:p>
          <w:p>
            <w:pPr>
              <w:rPr>
                <w:rFonts w:ascii="仿宋" w:hAnsi="仿宋" w:eastAsia="仿宋" w:cs="仿宋"/>
                <w:bCs/>
                <w:sz w:val="32"/>
                <w:szCs w:val="32"/>
              </w:rPr>
            </w:pPr>
            <w:r>
              <w:rPr>
                <w:rFonts w:hint="eastAsia" w:ascii="仿宋" w:hAnsi="仿宋" w:eastAsia="仿宋" w:cs="仿宋"/>
                <w:bCs/>
                <w:sz w:val="32"/>
                <w:szCs w:val="32"/>
              </w:rPr>
              <w:t xml:space="preserve">       签名：</w:t>
            </w:r>
          </w:p>
          <w:p>
            <w:pPr>
              <w:rPr>
                <w:rFonts w:ascii="仿宋" w:hAnsi="仿宋" w:eastAsia="仿宋" w:cs="仿宋"/>
                <w:bCs/>
                <w:sz w:val="32"/>
                <w:szCs w:val="32"/>
              </w:rPr>
            </w:pPr>
            <w:r>
              <w:rPr>
                <w:rFonts w:hint="eastAsia" w:ascii="仿宋" w:hAnsi="仿宋" w:eastAsia="仿宋" w:cs="仿宋"/>
                <w:bCs/>
                <w:sz w:val="32"/>
                <w:szCs w:val="32"/>
              </w:rPr>
              <w:t xml:space="preserve">       年  月  日</w:t>
            </w:r>
          </w:p>
        </w:tc>
        <w:tc>
          <w:tcPr>
            <w:tcW w:w="3380" w:type="dxa"/>
            <w:gridSpan w:val="3"/>
          </w:tcPr>
          <w:p>
            <w:pPr>
              <w:rPr>
                <w:rFonts w:ascii="仿宋" w:hAnsi="仿宋" w:eastAsia="仿宋" w:cs="仿宋"/>
                <w:bCs/>
                <w:sz w:val="32"/>
                <w:szCs w:val="32"/>
              </w:rPr>
            </w:pPr>
            <w:r>
              <w:rPr>
                <w:rFonts w:hint="eastAsia" w:ascii="仿宋" w:hAnsi="仿宋" w:eastAsia="仿宋" w:cs="仿宋"/>
                <w:bCs/>
                <w:sz w:val="32"/>
                <w:szCs w:val="32"/>
              </w:rPr>
              <w:t>校医院意见：</w:t>
            </w:r>
          </w:p>
          <w:p>
            <w:pPr>
              <w:rPr>
                <w:rFonts w:ascii="仿宋" w:hAnsi="仿宋" w:eastAsia="仿宋" w:cs="仿宋"/>
                <w:bCs/>
                <w:sz w:val="32"/>
                <w:szCs w:val="32"/>
              </w:rPr>
            </w:pPr>
          </w:p>
          <w:p>
            <w:pPr>
              <w:rPr>
                <w:rFonts w:ascii="仿宋" w:hAnsi="仿宋" w:eastAsia="仿宋" w:cs="仿宋"/>
                <w:bCs/>
                <w:sz w:val="32"/>
                <w:szCs w:val="32"/>
              </w:rPr>
            </w:pPr>
          </w:p>
          <w:p>
            <w:pPr>
              <w:rPr>
                <w:rFonts w:ascii="仿宋" w:hAnsi="仿宋" w:eastAsia="仿宋" w:cs="仿宋"/>
                <w:bCs/>
                <w:sz w:val="32"/>
                <w:szCs w:val="32"/>
              </w:rPr>
            </w:pPr>
            <w:r>
              <w:rPr>
                <w:rFonts w:hint="eastAsia" w:ascii="仿宋" w:hAnsi="仿宋" w:eastAsia="仿宋" w:cs="仿宋"/>
                <w:bCs/>
                <w:sz w:val="32"/>
                <w:szCs w:val="32"/>
              </w:rPr>
              <w:t xml:space="preserve">        签名：</w:t>
            </w:r>
          </w:p>
          <w:p>
            <w:pPr>
              <w:rPr>
                <w:rFonts w:ascii="仿宋" w:hAnsi="仿宋" w:eastAsia="仿宋" w:cs="仿宋"/>
                <w:bCs/>
                <w:sz w:val="32"/>
                <w:szCs w:val="32"/>
              </w:rPr>
            </w:pPr>
            <w:r>
              <w:rPr>
                <w:rFonts w:hint="eastAsia" w:ascii="仿宋" w:hAnsi="仿宋" w:eastAsia="仿宋" w:cs="仿宋"/>
                <w:bCs/>
                <w:sz w:val="32"/>
                <w:szCs w:val="32"/>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424" w:type="dxa"/>
            <w:gridSpan w:val="6"/>
          </w:tcPr>
          <w:p>
            <w:pPr>
              <w:rPr>
                <w:rFonts w:ascii="仿宋" w:hAnsi="仿宋" w:eastAsia="仿宋" w:cs="仿宋"/>
                <w:bCs/>
                <w:sz w:val="32"/>
                <w:szCs w:val="32"/>
              </w:rPr>
            </w:pPr>
            <w:r>
              <w:rPr>
                <w:rFonts w:hint="eastAsia" w:ascii="仿宋" w:hAnsi="仿宋" w:eastAsia="仿宋" w:cs="仿宋"/>
                <w:bCs/>
                <w:sz w:val="32"/>
                <w:szCs w:val="32"/>
              </w:rPr>
              <w:t>学院意见：</w:t>
            </w:r>
          </w:p>
          <w:p>
            <w:pPr>
              <w:rPr>
                <w:rFonts w:ascii="仿宋" w:hAnsi="仿宋" w:eastAsia="仿宋" w:cs="仿宋"/>
                <w:bCs/>
                <w:sz w:val="32"/>
                <w:szCs w:val="32"/>
              </w:rPr>
            </w:pPr>
          </w:p>
          <w:p>
            <w:pPr>
              <w:rPr>
                <w:rFonts w:ascii="仿宋" w:hAnsi="仿宋" w:eastAsia="仿宋" w:cs="仿宋"/>
                <w:bCs/>
                <w:sz w:val="32"/>
                <w:szCs w:val="32"/>
              </w:rPr>
            </w:pPr>
          </w:p>
          <w:p>
            <w:pPr>
              <w:rPr>
                <w:rFonts w:ascii="仿宋" w:hAnsi="仿宋" w:eastAsia="仿宋" w:cs="仿宋"/>
                <w:bCs/>
                <w:sz w:val="32"/>
                <w:szCs w:val="32"/>
              </w:rPr>
            </w:pPr>
          </w:p>
          <w:p>
            <w:pPr>
              <w:ind w:left="977" w:hanging="975" w:hangingChars="300"/>
              <w:rPr>
                <w:rFonts w:ascii="仿宋" w:hAnsi="仿宋" w:eastAsia="仿宋" w:cs="仿宋"/>
                <w:bCs/>
                <w:sz w:val="32"/>
                <w:szCs w:val="32"/>
              </w:rPr>
            </w:pPr>
            <w:r>
              <w:rPr>
                <w:rFonts w:hint="eastAsia" w:ascii="仿宋" w:hAnsi="仿宋" w:eastAsia="仿宋" w:cs="仿宋"/>
                <w:bCs/>
                <w:sz w:val="32"/>
                <w:szCs w:val="32"/>
              </w:rPr>
              <w:t xml:space="preserve">                 签名：          </w:t>
            </w:r>
          </w:p>
          <w:p>
            <w:pPr>
              <w:ind w:left="980" w:leftChars="456" w:firstLine="1787" w:firstLineChars="550"/>
              <w:rPr>
                <w:rFonts w:ascii="仿宋" w:hAnsi="仿宋" w:eastAsia="仿宋" w:cs="仿宋"/>
                <w:bCs/>
                <w:sz w:val="32"/>
                <w:szCs w:val="32"/>
              </w:rPr>
            </w:pPr>
            <w:r>
              <w:rPr>
                <w:rFonts w:hint="eastAsia" w:ascii="仿宋" w:hAnsi="仿宋" w:eastAsia="仿宋" w:cs="仿宋"/>
                <w:bCs/>
                <w:sz w:val="32"/>
                <w:szCs w:val="32"/>
              </w:rPr>
              <w:t>年  月  日</w:t>
            </w:r>
          </w:p>
        </w:tc>
        <w:tc>
          <w:tcPr>
            <w:tcW w:w="4716" w:type="dxa"/>
            <w:gridSpan w:val="4"/>
          </w:tcPr>
          <w:p>
            <w:pPr>
              <w:rPr>
                <w:rFonts w:ascii="仿宋" w:hAnsi="仿宋" w:eastAsia="仿宋" w:cs="仿宋"/>
                <w:bCs/>
                <w:sz w:val="32"/>
                <w:szCs w:val="32"/>
              </w:rPr>
            </w:pPr>
            <w:r>
              <w:rPr>
                <w:rFonts w:hint="eastAsia" w:ascii="仿宋" w:hAnsi="仿宋" w:eastAsia="仿宋" w:cs="仿宋"/>
                <w:bCs/>
                <w:sz w:val="32"/>
                <w:szCs w:val="32"/>
              </w:rPr>
              <w:t>军训团意见（学生处代）：</w:t>
            </w:r>
          </w:p>
          <w:p>
            <w:pPr>
              <w:rPr>
                <w:rFonts w:ascii="仿宋" w:hAnsi="仿宋" w:eastAsia="仿宋" w:cs="仿宋"/>
                <w:bCs/>
                <w:sz w:val="32"/>
                <w:szCs w:val="32"/>
              </w:rPr>
            </w:pPr>
          </w:p>
          <w:p>
            <w:pPr>
              <w:rPr>
                <w:rFonts w:ascii="仿宋" w:hAnsi="仿宋" w:eastAsia="仿宋" w:cs="仿宋"/>
                <w:bCs/>
                <w:sz w:val="32"/>
                <w:szCs w:val="32"/>
              </w:rPr>
            </w:pPr>
          </w:p>
          <w:p>
            <w:pPr>
              <w:rPr>
                <w:rFonts w:ascii="仿宋" w:hAnsi="仿宋" w:eastAsia="仿宋" w:cs="仿宋"/>
                <w:bCs/>
                <w:sz w:val="32"/>
                <w:szCs w:val="32"/>
              </w:rPr>
            </w:pPr>
            <w:r>
              <w:rPr>
                <w:rFonts w:hint="eastAsia" w:ascii="仿宋" w:hAnsi="仿宋" w:eastAsia="仿宋" w:cs="仿宋"/>
                <w:bCs/>
                <w:sz w:val="32"/>
                <w:szCs w:val="32"/>
              </w:rPr>
              <w:t xml:space="preserve">                 签名：</w:t>
            </w:r>
          </w:p>
          <w:p>
            <w:pPr>
              <w:rPr>
                <w:rFonts w:ascii="仿宋" w:hAnsi="仿宋" w:eastAsia="仿宋" w:cs="仿宋"/>
                <w:bCs/>
                <w:sz w:val="32"/>
                <w:szCs w:val="32"/>
              </w:rPr>
            </w:pPr>
            <w:r>
              <w:rPr>
                <w:rFonts w:hint="eastAsia" w:ascii="仿宋" w:hAnsi="仿宋" w:eastAsia="仿宋" w:cs="仿宋"/>
                <w:bCs/>
                <w:sz w:val="32"/>
                <w:szCs w:val="32"/>
              </w:rPr>
              <w:t xml:space="preserve">             年   月   日</w:t>
            </w:r>
          </w:p>
        </w:tc>
      </w:tr>
    </w:tbl>
    <w:p>
      <w:pPr>
        <w:jc w:val="left"/>
        <w:rPr>
          <w:rFonts w:ascii="仿宋" w:hAnsi="仿宋" w:eastAsia="仿宋" w:cs="仿宋"/>
          <w:b/>
          <w:sz w:val="32"/>
          <w:szCs w:val="32"/>
        </w:rPr>
      </w:pPr>
      <w:r>
        <w:rPr>
          <w:rFonts w:hint="eastAsia" w:ascii="仿宋" w:hAnsi="仿宋" w:eastAsia="仿宋" w:cs="仿宋"/>
          <w:b/>
          <w:sz w:val="32"/>
          <w:szCs w:val="32"/>
        </w:rPr>
        <w:t>此表一式三份，辅导员、教官和学生处各一份。</w:t>
      </w:r>
    </w:p>
    <w:p>
      <w:pPr>
        <w:pStyle w:val="3"/>
        <w:widowControl/>
        <w:jc w:val="center"/>
        <w:rPr>
          <w:rFonts w:ascii="宋体" w:hAnsi="宋体" w:cs="宋体"/>
          <w:b/>
          <w:bCs/>
          <w:sz w:val="36"/>
          <w:szCs w:val="36"/>
        </w:rPr>
      </w:pPr>
      <w:r>
        <w:rPr>
          <w:rFonts w:hint="eastAsia" w:ascii="宋体" w:hAnsi="宋体" w:cs="宋体"/>
          <w:b/>
          <w:bCs/>
          <w:sz w:val="36"/>
          <w:szCs w:val="36"/>
          <w:u w:val="single"/>
        </w:rPr>
        <w:t xml:space="preserve">      </w:t>
      </w:r>
      <w:r>
        <w:rPr>
          <w:rFonts w:hint="eastAsia" w:ascii="宋体" w:hAnsi="宋体" w:cs="宋体"/>
          <w:b/>
          <w:bCs/>
          <w:sz w:val="36"/>
          <w:szCs w:val="36"/>
        </w:rPr>
        <w:t>年吉林医药学院学生军训免（缓）训申请单</w:t>
      </w:r>
    </w:p>
    <w:p>
      <w:pPr>
        <w:pStyle w:val="3"/>
        <w:widowControl/>
        <w:rPr>
          <w:rFonts w:ascii="仿宋" w:hAnsi="仿宋" w:eastAsia="仿宋" w:cs="仿宋"/>
          <w:sz w:val="32"/>
          <w:szCs w:val="32"/>
        </w:rPr>
      </w:pPr>
      <w:r>
        <w:rPr>
          <w:rFonts w:hint="eastAsia" w:ascii="仿宋" w:hAnsi="仿宋" w:eastAsia="仿宋" w:cs="仿宋"/>
          <w:sz w:val="32"/>
          <w:szCs w:val="32"/>
        </w:rPr>
        <w:t>学院、期班：                           年    月    日</w:t>
      </w:r>
    </w:p>
    <w:tbl>
      <w:tblPr>
        <w:tblStyle w:val="5"/>
        <w:tblW w:w="8853" w:type="dxa"/>
        <w:tblInd w:w="1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4"/>
        <w:gridCol w:w="474"/>
        <w:gridCol w:w="425"/>
        <w:gridCol w:w="933"/>
        <w:gridCol w:w="997"/>
        <w:gridCol w:w="764"/>
        <w:gridCol w:w="316"/>
        <w:gridCol w:w="1530"/>
        <w:gridCol w:w="20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74" w:type="dxa"/>
            <w:vAlign w:val="center"/>
          </w:tcPr>
          <w:p>
            <w:pPr>
              <w:pStyle w:val="3"/>
              <w:widowControl/>
              <w:jc w:val="center"/>
              <w:rPr>
                <w:rFonts w:ascii="仿宋" w:hAnsi="仿宋" w:eastAsia="仿宋" w:cs="仿宋"/>
                <w:sz w:val="32"/>
                <w:szCs w:val="32"/>
              </w:rPr>
            </w:pPr>
            <w:r>
              <w:rPr>
                <w:rFonts w:hint="eastAsia" w:ascii="仿宋" w:hAnsi="仿宋" w:eastAsia="仿宋" w:cs="仿宋"/>
                <w:sz w:val="32"/>
                <w:szCs w:val="32"/>
              </w:rPr>
              <w:t>姓名</w:t>
            </w:r>
          </w:p>
        </w:tc>
        <w:tc>
          <w:tcPr>
            <w:tcW w:w="1832" w:type="dxa"/>
            <w:gridSpan w:val="3"/>
            <w:vAlign w:val="center"/>
          </w:tcPr>
          <w:p>
            <w:pPr>
              <w:pStyle w:val="3"/>
              <w:widowControl/>
              <w:jc w:val="center"/>
              <w:rPr>
                <w:rFonts w:ascii="仿宋" w:hAnsi="仿宋" w:eastAsia="仿宋" w:cs="仿宋"/>
                <w:sz w:val="32"/>
                <w:szCs w:val="32"/>
              </w:rPr>
            </w:pPr>
          </w:p>
        </w:tc>
        <w:tc>
          <w:tcPr>
            <w:tcW w:w="997" w:type="dxa"/>
            <w:vAlign w:val="center"/>
          </w:tcPr>
          <w:p>
            <w:pPr>
              <w:pStyle w:val="3"/>
              <w:widowControl/>
              <w:jc w:val="center"/>
              <w:rPr>
                <w:rFonts w:ascii="仿宋" w:hAnsi="仿宋" w:eastAsia="仿宋" w:cs="仿宋"/>
                <w:sz w:val="32"/>
                <w:szCs w:val="32"/>
              </w:rPr>
            </w:pPr>
            <w:r>
              <w:rPr>
                <w:rFonts w:hint="eastAsia" w:ascii="仿宋" w:hAnsi="仿宋" w:eastAsia="仿宋" w:cs="仿宋"/>
                <w:sz w:val="32"/>
                <w:szCs w:val="32"/>
              </w:rPr>
              <w:t>性别</w:t>
            </w:r>
          </w:p>
        </w:tc>
        <w:tc>
          <w:tcPr>
            <w:tcW w:w="1080" w:type="dxa"/>
            <w:gridSpan w:val="2"/>
            <w:vAlign w:val="center"/>
          </w:tcPr>
          <w:p>
            <w:pPr>
              <w:pStyle w:val="3"/>
              <w:widowControl/>
              <w:jc w:val="center"/>
              <w:rPr>
                <w:rFonts w:ascii="仿宋" w:hAnsi="仿宋" w:eastAsia="仿宋" w:cs="仿宋"/>
                <w:sz w:val="32"/>
                <w:szCs w:val="32"/>
              </w:rPr>
            </w:pPr>
          </w:p>
        </w:tc>
        <w:tc>
          <w:tcPr>
            <w:tcW w:w="1530" w:type="dxa"/>
            <w:vAlign w:val="center"/>
          </w:tcPr>
          <w:p>
            <w:pPr>
              <w:pStyle w:val="3"/>
              <w:widowControl/>
              <w:jc w:val="center"/>
              <w:rPr>
                <w:rFonts w:ascii="仿宋" w:hAnsi="仿宋" w:eastAsia="仿宋" w:cs="仿宋"/>
                <w:sz w:val="32"/>
                <w:szCs w:val="32"/>
              </w:rPr>
            </w:pPr>
            <w:r>
              <w:rPr>
                <w:rFonts w:hint="eastAsia" w:ascii="仿宋" w:hAnsi="仿宋" w:eastAsia="仿宋" w:cs="仿宋"/>
                <w:sz w:val="32"/>
                <w:szCs w:val="32"/>
              </w:rPr>
              <w:t>民族</w:t>
            </w:r>
          </w:p>
        </w:tc>
        <w:tc>
          <w:tcPr>
            <w:tcW w:w="2040" w:type="dxa"/>
            <w:vAlign w:val="center"/>
          </w:tcPr>
          <w:p>
            <w:pPr>
              <w:pStyle w:val="3"/>
              <w:widowControl/>
              <w:jc w:val="center"/>
              <w:rPr>
                <w:rFonts w:ascii="仿宋" w:hAnsi="仿宋" w:eastAsia="仿宋" w:cs="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73" w:type="dxa"/>
            <w:gridSpan w:val="3"/>
            <w:vAlign w:val="center"/>
          </w:tcPr>
          <w:p>
            <w:pPr>
              <w:pStyle w:val="3"/>
              <w:widowControl/>
              <w:jc w:val="center"/>
              <w:rPr>
                <w:rFonts w:ascii="仿宋" w:hAnsi="仿宋" w:eastAsia="仿宋" w:cs="仿宋"/>
                <w:sz w:val="32"/>
                <w:szCs w:val="32"/>
              </w:rPr>
            </w:pPr>
            <w:r>
              <w:rPr>
                <w:rFonts w:hint="eastAsia" w:ascii="仿宋" w:hAnsi="仿宋" w:eastAsia="仿宋" w:cs="仿宋"/>
                <w:sz w:val="32"/>
                <w:szCs w:val="32"/>
              </w:rPr>
              <w:t>身份证号</w:t>
            </w:r>
          </w:p>
        </w:tc>
        <w:tc>
          <w:tcPr>
            <w:tcW w:w="3010" w:type="dxa"/>
            <w:gridSpan w:val="4"/>
            <w:vAlign w:val="center"/>
          </w:tcPr>
          <w:p>
            <w:pPr>
              <w:pStyle w:val="3"/>
              <w:widowControl/>
              <w:jc w:val="center"/>
              <w:rPr>
                <w:rFonts w:ascii="仿宋" w:hAnsi="仿宋" w:eastAsia="仿宋" w:cs="仿宋"/>
                <w:sz w:val="32"/>
                <w:szCs w:val="32"/>
              </w:rPr>
            </w:pPr>
          </w:p>
        </w:tc>
        <w:tc>
          <w:tcPr>
            <w:tcW w:w="1530" w:type="dxa"/>
            <w:vAlign w:val="center"/>
          </w:tcPr>
          <w:p>
            <w:pPr>
              <w:pStyle w:val="3"/>
              <w:widowControl/>
              <w:jc w:val="center"/>
              <w:rPr>
                <w:rFonts w:ascii="仿宋" w:hAnsi="仿宋" w:eastAsia="仿宋" w:cs="仿宋"/>
                <w:sz w:val="32"/>
                <w:szCs w:val="32"/>
              </w:rPr>
            </w:pPr>
            <w:r>
              <w:rPr>
                <w:rFonts w:hint="eastAsia" w:ascii="仿宋" w:hAnsi="仿宋" w:eastAsia="仿宋" w:cs="仿宋"/>
                <w:sz w:val="32"/>
                <w:szCs w:val="32"/>
              </w:rPr>
              <w:t>联系电话</w:t>
            </w:r>
          </w:p>
        </w:tc>
        <w:tc>
          <w:tcPr>
            <w:tcW w:w="2040" w:type="dxa"/>
            <w:vAlign w:val="center"/>
          </w:tcPr>
          <w:p>
            <w:pPr>
              <w:pStyle w:val="3"/>
              <w:widowControl/>
              <w:jc w:val="center"/>
              <w:rPr>
                <w:rFonts w:ascii="仿宋" w:hAnsi="仿宋" w:eastAsia="仿宋" w:cs="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48" w:type="dxa"/>
            <w:gridSpan w:val="2"/>
            <w:vAlign w:val="center"/>
          </w:tcPr>
          <w:p>
            <w:pPr>
              <w:pStyle w:val="3"/>
              <w:widowControl/>
              <w:jc w:val="center"/>
              <w:rPr>
                <w:rFonts w:ascii="仿宋" w:hAnsi="仿宋" w:eastAsia="仿宋" w:cs="仿宋"/>
                <w:sz w:val="32"/>
                <w:szCs w:val="32"/>
              </w:rPr>
            </w:pPr>
            <w:r>
              <w:rPr>
                <w:rFonts w:hint="eastAsia" w:ascii="仿宋" w:hAnsi="仿宋" w:eastAsia="仿宋" w:cs="仿宋"/>
                <w:sz w:val="32"/>
                <w:szCs w:val="32"/>
              </w:rPr>
              <w:t>申请类别</w:t>
            </w:r>
          </w:p>
        </w:tc>
        <w:tc>
          <w:tcPr>
            <w:tcW w:w="3119" w:type="dxa"/>
            <w:gridSpan w:val="4"/>
            <w:vAlign w:val="center"/>
          </w:tcPr>
          <w:p>
            <w:pPr>
              <w:pStyle w:val="3"/>
              <w:widowControl/>
              <w:jc w:val="center"/>
              <w:rPr>
                <w:rFonts w:ascii="仿宋" w:hAnsi="仿宋" w:eastAsia="仿宋" w:cs="仿宋"/>
                <w:sz w:val="32"/>
                <w:szCs w:val="32"/>
              </w:rPr>
            </w:pPr>
            <w:r>
              <w:rPr>
                <w:rFonts w:hint="eastAsia" w:ascii="仿宋" w:hAnsi="仿宋" w:eastAsia="仿宋" w:cs="仿宋"/>
                <w:sz w:val="32"/>
                <w:szCs w:val="32"/>
              </w:rPr>
              <w:t>免训（  ）</w:t>
            </w:r>
          </w:p>
        </w:tc>
        <w:tc>
          <w:tcPr>
            <w:tcW w:w="3886" w:type="dxa"/>
            <w:gridSpan w:val="3"/>
            <w:vAlign w:val="center"/>
          </w:tcPr>
          <w:p>
            <w:pPr>
              <w:pStyle w:val="3"/>
              <w:widowControl/>
              <w:jc w:val="center"/>
              <w:rPr>
                <w:rFonts w:ascii="仿宋" w:hAnsi="仿宋" w:eastAsia="仿宋" w:cs="仿宋"/>
                <w:sz w:val="32"/>
                <w:szCs w:val="32"/>
              </w:rPr>
            </w:pPr>
            <w:r>
              <w:rPr>
                <w:rFonts w:hint="eastAsia" w:ascii="仿宋" w:hAnsi="仿宋" w:eastAsia="仿宋" w:cs="仿宋"/>
                <w:sz w:val="32"/>
                <w:szCs w:val="32"/>
              </w:rPr>
              <w:t>缓训（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48" w:type="dxa"/>
            <w:gridSpan w:val="2"/>
            <w:vAlign w:val="center"/>
          </w:tcPr>
          <w:p>
            <w:pPr>
              <w:pStyle w:val="3"/>
              <w:widowControl/>
              <w:jc w:val="center"/>
              <w:rPr>
                <w:rFonts w:ascii="仿宋" w:hAnsi="仿宋" w:eastAsia="仿宋" w:cs="仿宋"/>
                <w:sz w:val="32"/>
                <w:szCs w:val="32"/>
              </w:rPr>
            </w:pPr>
            <w:r>
              <w:rPr>
                <w:rFonts w:hint="eastAsia" w:ascii="仿宋" w:hAnsi="仿宋" w:eastAsia="仿宋" w:cs="仿宋"/>
                <w:sz w:val="32"/>
                <w:szCs w:val="32"/>
              </w:rPr>
              <w:t>申请</w:t>
            </w:r>
          </w:p>
          <w:p>
            <w:pPr>
              <w:pStyle w:val="3"/>
              <w:widowControl/>
              <w:jc w:val="center"/>
              <w:rPr>
                <w:rFonts w:ascii="仿宋" w:hAnsi="仿宋" w:eastAsia="仿宋" w:cs="仿宋"/>
                <w:sz w:val="32"/>
                <w:szCs w:val="32"/>
              </w:rPr>
            </w:pPr>
            <w:r>
              <w:rPr>
                <w:rFonts w:hint="eastAsia" w:ascii="仿宋" w:hAnsi="仿宋" w:eastAsia="仿宋" w:cs="仿宋"/>
                <w:sz w:val="32"/>
                <w:szCs w:val="32"/>
              </w:rPr>
              <w:t>理由</w:t>
            </w:r>
          </w:p>
        </w:tc>
        <w:tc>
          <w:tcPr>
            <w:tcW w:w="7005" w:type="dxa"/>
            <w:gridSpan w:val="7"/>
            <w:vAlign w:val="center"/>
          </w:tcPr>
          <w:p>
            <w:pPr>
              <w:pStyle w:val="3"/>
              <w:widowControl/>
              <w:jc w:val="center"/>
              <w:rPr>
                <w:rFonts w:ascii="仿宋" w:hAnsi="仿宋" w:eastAsia="仿宋" w:cs="仿宋"/>
                <w:sz w:val="32"/>
                <w:szCs w:val="32"/>
              </w:rPr>
            </w:pPr>
          </w:p>
          <w:p>
            <w:pPr>
              <w:pStyle w:val="3"/>
              <w:widowControl/>
              <w:jc w:val="both"/>
              <w:rPr>
                <w:rFonts w:ascii="仿宋" w:hAnsi="仿宋" w:eastAsia="仿宋" w:cs="仿宋"/>
                <w:sz w:val="32"/>
                <w:szCs w:val="32"/>
              </w:rPr>
            </w:pPr>
          </w:p>
          <w:p>
            <w:pPr>
              <w:pStyle w:val="3"/>
              <w:widowControl/>
              <w:jc w:val="center"/>
              <w:rPr>
                <w:rFonts w:ascii="仿宋" w:hAnsi="仿宋" w:eastAsia="仿宋" w:cs="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48" w:type="dxa"/>
            <w:gridSpan w:val="2"/>
            <w:vAlign w:val="center"/>
          </w:tcPr>
          <w:p>
            <w:pPr>
              <w:pStyle w:val="3"/>
              <w:widowControl/>
              <w:jc w:val="center"/>
              <w:rPr>
                <w:rFonts w:ascii="仿宋" w:hAnsi="仿宋" w:eastAsia="仿宋" w:cs="仿宋"/>
                <w:sz w:val="32"/>
                <w:szCs w:val="32"/>
              </w:rPr>
            </w:pPr>
            <w:r>
              <w:rPr>
                <w:rFonts w:hint="eastAsia" w:ascii="仿宋" w:hAnsi="仿宋" w:eastAsia="仿宋" w:cs="仿宋"/>
                <w:sz w:val="32"/>
                <w:szCs w:val="32"/>
              </w:rPr>
              <w:t>所属学院主管领导意见</w:t>
            </w:r>
          </w:p>
        </w:tc>
        <w:tc>
          <w:tcPr>
            <w:tcW w:w="7005" w:type="dxa"/>
            <w:gridSpan w:val="7"/>
            <w:vAlign w:val="center"/>
          </w:tcPr>
          <w:p>
            <w:pPr>
              <w:rPr>
                <w:rFonts w:ascii="仿宋" w:hAnsi="仿宋" w:eastAsia="仿宋" w:cs="仿宋"/>
                <w:bCs/>
                <w:sz w:val="32"/>
                <w:szCs w:val="32"/>
              </w:rPr>
            </w:pPr>
          </w:p>
          <w:p>
            <w:pPr>
              <w:rPr>
                <w:rFonts w:ascii="仿宋" w:hAnsi="仿宋" w:eastAsia="仿宋" w:cs="仿宋"/>
                <w:bCs/>
                <w:sz w:val="32"/>
                <w:szCs w:val="32"/>
              </w:rPr>
            </w:pPr>
          </w:p>
          <w:p>
            <w:pPr>
              <w:rPr>
                <w:rFonts w:ascii="仿宋" w:hAnsi="仿宋" w:eastAsia="仿宋" w:cs="仿宋"/>
                <w:bCs/>
                <w:sz w:val="32"/>
                <w:szCs w:val="32"/>
              </w:rPr>
            </w:pPr>
          </w:p>
          <w:p>
            <w:pPr>
              <w:jc w:val="center"/>
              <w:rPr>
                <w:rFonts w:ascii="仿宋" w:hAnsi="仿宋" w:eastAsia="仿宋" w:cs="仿宋"/>
                <w:bCs/>
                <w:sz w:val="32"/>
                <w:szCs w:val="32"/>
              </w:rPr>
            </w:pPr>
            <w:r>
              <w:rPr>
                <w:rFonts w:hint="eastAsia" w:ascii="仿宋" w:hAnsi="仿宋" w:eastAsia="仿宋" w:cs="仿宋"/>
                <w:bCs/>
                <w:sz w:val="32"/>
                <w:szCs w:val="32"/>
              </w:rPr>
              <w:t xml:space="preserve">  签名：</w:t>
            </w:r>
          </w:p>
          <w:p>
            <w:pPr>
              <w:pStyle w:val="3"/>
              <w:widowControl/>
              <w:jc w:val="center"/>
              <w:rPr>
                <w:rFonts w:ascii="仿宋" w:hAnsi="仿宋" w:eastAsia="仿宋" w:cs="仿宋"/>
                <w:sz w:val="32"/>
                <w:szCs w:val="32"/>
              </w:rPr>
            </w:pPr>
            <w:r>
              <w:rPr>
                <w:rFonts w:hint="eastAsia" w:ascii="仿宋" w:hAnsi="仿宋" w:eastAsia="仿宋" w:cs="仿宋"/>
                <w:bCs/>
                <w:sz w:val="32"/>
                <w:szCs w:val="32"/>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48" w:type="dxa"/>
            <w:gridSpan w:val="2"/>
            <w:vAlign w:val="center"/>
          </w:tcPr>
          <w:p>
            <w:pPr>
              <w:pStyle w:val="3"/>
              <w:widowControl/>
              <w:jc w:val="center"/>
              <w:rPr>
                <w:rFonts w:ascii="仿宋" w:hAnsi="仿宋" w:eastAsia="仿宋" w:cs="仿宋"/>
                <w:sz w:val="32"/>
                <w:szCs w:val="32"/>
              </w:rPr>
            </w:pPr>
            <w:r>
              <w:rPr>
                <w:rFonts w:hint="eastAsia" w:ascii="仿宋" w:hAnsi="仿宋" w:eastAsia="仿宋" w:cs="仿宋"/>
                <w:sz w:val="32"/>
                <w:szCs w:val="32"/>
              </w:rPr>
              <w:t>武装部主管领导意见</w:t>
            </w:r>
          </w:p>
        </w:tc>
        <w:tc>
          <w:tcPr>
            <w:tcW w:w="7005" w:type="dxa"/>
            <w:gridSpan w:val="7"/>
            <w:vAlign w:val="center"/>
          </w:tcPr>
          <w:p>
            <w:pPr>
              <w:jc w:val="center"/>
              <w:rPr>
                <w:rFonts w:ascii="仿宋" w:hAnsi="仿宋" w:eastAsia="仿宋" w:cs="仿宋"/>
                <w:bCs/>
                <w:sz w:val="32"/>
                <w:szCs w:val="32"/>
              </w:rPr>
            </w:pPr>
          </w:p>
          <w:p>
            <w:pPr>
              <w:jc w:val="center"/>
              <w:rPr>
                <w:rFonts w:ascii="仿宋" w:hAnsi="仿宋" w:eastAsia="仿宋" w:cs="仿宋"/>
                <w:bCs/>
                <w:sz w:val="32"/>
                <w:szCs w:val="32"/>
              </w:rPr>
            </w:pPr>
          </w:p>
          <w:p>
            <w:pPr>
              <w:jc w:val="center"/>
              <w:rPr>
                <w:rFonts w:ascii="仿宋" w:hAnsi="仿宋" w:eastAsia="仿宋" w:cs="仿宋"/>
                <w:bCs/>
                <w:sz w:val="32"/>
                <w:szCs w:val="32"/>
              </w:rPr>
            </w:pPr>
          </w:p>
          <w:p>
            <w:pPr>
              <w:jc w:val="center"/>
              <w:rPr>
                <w:rFonts w:ascii="仿宋" w:hAnsi="仿宋" w:eastAsia="仿宋" w:cs="仿宋"/>
                <w:bCs/>
                <w:sz w:val="32"/>
                <w:szCs w:val="32"/>
              </w:rPr>
            </w:pPr>
            <w:r>
              <w:rPr>
                <w:rFonts w:hint="eastAsia" w:ascii="仿宋" w:hAnsi="仿宋" w:eastAsia="仿宋" w:cs="仿宋"/>
                <w:bCs/>
                <w:sz w:val="32"/>
                <w:szCs w:val="32"/>
              </w:rPr>
              <w:t>签名：</w:t>
            </w:r>
          </w:p>
          <w:p>
            <w:pPr>
              <w:pStyle w:val="3"/>
              <w:widowControl/>
              <w:jc w:val="center"/>
              <w:rPr>
                <w:rFonts w:ascii="仿宋" w:hAnsi="仿宋" w:eastAsia="仿宋" w:cs="仿宋"/>
                <w:sz w:val="32"/>
                <w:szCs w:val="32"/>
              </w:rPr>
            </w:pPr>
            <w:r>
              <w:rPr>
                <w:rFonts w:hint="eastAsia" w:ascii="仿宋" w:hAnsi="仿宋" w:eastAsia="仿宋" w:cs="仿宋"/>
                <w:bCs/>
                <w:sz w:val="32"/>
                <w:szCs w:val="32"/>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48" w:type="dxa"/>
            <w:gridSpan w:val="2"/>
            <w:vAlign w:val="center"/>
          </w:tcPr>
          <w:p>
            <w:pPr>
              <w:pStyle w:val="3"/>
              <w:widowControl/>
              <w:jc w:val="center"/>
              <w:rPr>
                <w:rFonts w:ascii="仿宋" w:hAnsi="仿宋" w:eastAsia="仿宋" w:cs="仿宋"/>
                <w:sz w:val="32"/>
                <w:szCs w:val="32"/>
              </w:rPr>
            </w:pPr>
            <w:r>
              <w:rPr>
                <w:rFonts w:hint="eastAsia" w:ascii="仿宋" w:hAnsi="仿宋" w:eastAsia="仿宋" w:cs="仿宋"/>
                <w:sz w:val="32"/>
                <w:szCs w:val="32"/>
              </w:rPr>
              <w:t>备注</w:t>
            </w:r>
          </w:p>
        </w:tc>
        <w:tc>
          <w:tcPr>
            <w:tcW w:w="7005" w:type="dxa"/>
            <w:gridSpan w:val="7"/>
            <w:vAlign w:val="center"/>
          </w:tcPr>
          <w:p>
            <w:pPr>
              <w:pStyle w:val="3"/>
              <w:widowControl/>
              <w:jc w:val="both"/>
              <w:rPr>
                <w:rFonts w:ascii="仿宋" w:hAnsi="仿宋" w:eastAsia="仿宋" w:cs="仿宋"/>
                <w:sz w:val="32"/>
                <w:szCs w:val="32"/>
              </w:rPr>
            </w:pPr>
          </w:p>
          <w:p>
            <w:pPr>
              <w:pStyle w:val="3"/>
              <w:widowControl/>
              <w:jc w:val="both"/>
              <w:rPr>
                <w:rFonts w:ascii="仿宋" w:hAnsi="仿宋" w:eastAsia="仿宋" w:cs="仿宋"/>
                <w:sz w:val="32"/>
                <w:szCs w:val="32"/>
              </w:rPr>
            </w:pPr>
          </w:p>
        </w:tc>
      </w:tr>
    </w:tbl>
    <w:p>
      <w:pPr>
        <w:pStyle w:val="3"/>
        <w:widowControl/>
        <w:rPr>
          <w:rFonts w:ascii="仿宋" w:hAnsi="仿宋" w:eastAsia="仿宋" w:cs="仿宋"/>
          <w:sz w:val="32"/>
          <w:szCs w:val="32"/>
        </w:rPr>
      </w:pPr>
      <w:r>
        <w:rPr>
          <w:rFonts w:hint="eastAsia" w:ascii="仿宋" w:hAnsi="仿宋" w:eastAsia="仿宋" w:cs="仿宋"/>
          <w:sz w:val="32"/>
          <w:szCs w:val="32"/>
        </w:rPr>
        <w:t>注：1.此表一式两份，学生处和学院各一份。</w:t>
      </w:r>
    </w:p>
    <w:p>
      <w:pPr>
        <w:pStyle w:val="3"/>
        <w:widowControl/>
        <w:rPr>
          <w:rFonts w:ascii="仿宋" w:hAnsi="仿宋" w:eastAsia="仿宋" w:cs="仿宋"/>
          <w:spacing w:val="-10"/>
          <w:sz w:val="32"/>
          <w:szCs w:val="32"/>
        </w:rPr>
      </w:pPr>
      <w:r>
        <w:rPr>
          <w:rFonts w:hint="eastAsia" w:ascii="仿宋" w:hAnsi="仿宋" w:eastAsia="仿宋" w:cs="仿宋"/>
          <w:sz w:val="32"/>
          <w:szCs w:val="32"/>
        </w:rPr>
        <w:t xml:space="preserve">    2.学生申请证明材料须附后。</w:t>
      </w:r>
    </w:p>
    <w:p>
      <w:pPr>
        <w:pStyle w:val="3"/>
        <w:widowControl/>
        <w:ind w:firstLine="643"/>
        <w:rPr>
          <w:rFonts w:ascii="仿宋_GB2312" w:eastAsia="仿宋_GB2312" w:cs="仿宋_GB2312"/>
          <w:sz w:val="32"/>
          <w:szCs w:val="32"/>
        </w:rPr>
        <w:sectPr>
          <w:footerReference r:id="rId3" w:type="default"/>
          <w:pgSz w:w="11906" w:h="16838"/>
          <w:pgMar w:top="2041" w:right="1531" w:bottom="2041" w:left="1531" w:header="851" w:footer="992" w:gutter="0"/>
          <w:pgNumType w:fmt="numberInDash"/>
          <w:cols w:space="0" w:num="1"/>
          <w:docGrid w:type="linesAndChars" w:linePitch="579" w:charSpace="1168"/>
        </w:sectPr>
      </w:pPr>
    </w:p>
    <w:tbl>
      <w:tblPr>
        <w:tblStyle w:val="5"/>
        <w:tblW w:w="13287" w:type="dxa"/>
        <w:tblInd w:w="0" w:type="dxa"/>
        <w:tblLayout w:type="fixed"/>
        <w:tblCellMar>
          <w:top w:w="15" w:type="dxa"/>
          <w:left w:w="15" w:type="dxa"/>
          <w:bottom w:w="15" w:type="dxa"/>
          <w:right w:w="15" w:type="dxa"/>
        </w:tblCellMar>
      </w:tblPr>
      <w:tblGrid>
        <w:gridCol w:w="824"/>
        <w:gridCol w:w="213"/>
        <w:gridCol w:w="867"/>
        <w:gridCol w:w="156"/>
        <w:gridCol w:w="924"/>
        <w:gridCol w:w="119"/>
        <w:gridCol w:w="961"/>
        <w:gridCol w:w="139"/>
        <w:gridCol w:w="941"/>
        <w:gridCol w:w="230"/>
        <w:gridCol w:w="850"/>
        <w:gridCol w:w="193"/>
        <w:gridCol w:w="887"/>
        <w:gridCol w:w="213"/>
        <w:gridCol w:w="867"/>
        <w:gridCol w:w="176"/>
        <w:gridCol w:w="904"/>
        <w:gridCol w:w="139"/>
        <w:gridCol w:w="941"/>
        <w:gridCol w:w="102"/>
        <w:gridCol w:w="978"/>
        <w:gridCol w:w="59"/>
        <w:gridCol w:w="752"/>
        <w:gridCol w:w="269"/>
        <w:gridCol w:w="583"/>
      </w:tblGrid>
      <w:tr>
        <w:tblPrEx>
          <w:tblLayout w:type="fixed"/>
          <w:tblCellMar>
            <w:top w:w="15" w:type="dxa"/>
            <w:left w:w="15" w:type="dxa"/>
            <w:bottom w:w="15" w:type="dxa"/>
            <w:right w:w="15" w:type="dxa"/>
          </w:tblCellMar>
        </w:tblPrEx>
        <w:trPr>
          <w:gridAfter w:val="1"/>
          <w:wAfter w:w="583" w:type="dxa"/>
          <w:trHeight w:val="750" w:hRule="atLeast"/>
        </w:trPr>
        <w:tc>
          <w:tcPr>
            <w:tcW w:w="12704" w:type="dxa"/>
            <w:gridSpan w:val="24"/>
            <w:vAlign w:val="center"/>
          </w:tcPr>
          <w:p>
            <w:pPr>
              <w:widowControl/>
              <w:jc w:val="center"/>
              <w:textAlignment w:val="center"/>
              <w:rPr>
                <w:rFonts w:ascii="宋体" w:hAnsi="宋体" w:cs="宋体"/>
                <w:b/>
                <w:bCs/>
                <w:color w:val="000000"/>
                <w:kern w:val="0"/>
                <w:sz w:val="36"/>
                <w:szCs w:val="36"/>
                <w:lang w:bidi="ar"/>
              </w:rPr>
            </w:pPr>
            <w:r>
              <w:rPr>
                <w:rFonts w:hint="eastAsia" w:ascii="宋体" w:hAnsi="宋体" w:cs="宋体"/>
                <w:b/>
                <w:bCs/>
                <w:color w:val="000000"/>
                <w:kern w:val="0"/>
                <w:sz w:val="36"/>
                <w:szCs w:val="36"/>
                <w:u w:val="single"/>
                <w:lang w:bidi="ar"/>
              </w:rPr>
              <w:t xml:space="preserve">         </w:t>
            </w:r>
            <w:r>
              <w:rPr>
                <w:rFonts w:hint="eastAsia" w:ascii="宋体" w:hAnsi="宋体" w:cs="宋体"/>
                <w:b/>
                <w:bCs/>
                <w:color w:val="000000"/>
                <w:kern w:val="0"/>
                <w:sz w:val="36"/>
                <w:szCs w:val="36"/>
                <w:lang w:bidi="ar"/>
              </w:rPr>
              <w:t>年吉林医药学院学生军训考勤花名册</w:t>
            </w:r>
          </w:p>
          <w:p>
            <w:pPr>
              <w:widowControl/>
              <w:textAlignment w:val="center"/>
              <w:rPr>
                <w:rFonts w:ascii="宋体" w:hAnsi="宋体" w:cs="宋体"/>
                <w:color w:val="000000"/>
                <w:sz w:val="30"/>
                <w:szCs w:val="30"/>
              </w:rPr>
            </w:pPr>
            <w:r>
              <w:rPr>
                <w:rFonts w:hint="eastAsia" w:ascii="宋体" w:hAnsi="宋体" w:cs="宋体"/>
                <w:color w:val="000000"/>
                <w:sz w:val="30"/>
                <w:szCs w:val="30"/>
              </w:rPr>
              <w:t>学院：                                           期班：</w:t>
            </w:r>
          </w:p>
        </w:tc>
      </w:tr>
      <w:tr>
        <w:tblPrEx>
          <w:tblLayout w:type="fixed"/>
          <w:tblCellMar>
            <w:top w:w="15" w:type="dxa"/>
            <w:left w:w="15" w:type="dxa"/>
            <w:bottom w:w="15" w:type="dxa"/>
            <w:right w:w="15" w:type="dxa"/>
          </w:tblCellMar>
        </w:tblPrEx>
        <w:trPr>
          <w:gridAfter w:val="1"/>
          <w:wAfter w:w="583" w:type="dxa"/>
          <w:trHeight w:val="285" w:hRule="atLeast"/>
        </w:trPr>
        <w:tc>
          <w:tcPr>
            <w:tcW w:w="82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序号</w:t>
            </w: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姓名</w:t>
            </w: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9月6日</w:t>
            </w: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9月7日</w:t>
            </w: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9月8日</w:t>
            </w: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9月9日</w:t>
            </w: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9月10日</w:t>
            </w: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9月11日</w:t>
            </w: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9月2日</w:t>
            </w: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9月13日</w:t>
            </w: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9月14日</w:t>
            </w:r>
          </w:p>
        </w:tc>
        <w:tc>
          <w:tcPr>
            <w:tcW w:w="108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9月15日</w:t>
            </w:r>
          </w:p>
        </w:tc>
      </w:tr>
      <w:tr>
        <w:tblPrEx>
          <w:tblLayout w:type="fixed"/>
          <w:tblCellMar>
            <w:top w:w="15" w:type="dxa"/>
            <w:left w:w="15" w:type="dxa"/>
            <w:bottom w:w="15" w:type="dxa"/>
            <w:right w:w="15" w:type="dxa"/>
          </w:tblCellMar>
        </w:tblPrEx>
        <w:trPr>
          <w:gridAfter w:val="1"/>
          <w:wAfter w:w="583" w:type="dxa"/>
          <w:trHeight w:val="454" w:hRule="exact"/>
        </w:trPr>
        <w:tc>
          <w:tcPr>
            <w:tcW w:w="82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r>
              <w:rPr>
                <w:rFonts w:hint="eastAsia" w:ascii="宋体" w:hAnsi="宋体" w:cs="宋体"/>
                <w:color w:val="000000"/>
                <w:sz w:val="22"/>
                <w:szCs w:val="22"/>
              </w:rPr>
              <w:t>1</w:t>
            </w: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r>
      <w:tr>
        <w:tblPrEx>
          <w:tblLayout w:type="fixed"/>
          <w:tblCellMar>
            <w:top w:w="15" w:type="dxa"/>
            <w:left w:w="15" w:type="dxa"/>
            <w:bottom w:w="15" w:type="dxa"/>
            <w:right w:w="15" w:type="dxa"/>
          </w:tblCellMar>
        </w:tblPrEx>
        <w:trPr>
          <w:gridAfter w:val="1"/>
          <w:wAfter w:w="583" w:type="dxa"/>
          <w:trHeight w:val="454" w:hRule="exact"/>
        </w:trPr>
        <w:tc>
          <w:tcPr>
            <w:tcW w:w="82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r>
              <w:rPr>
                <w:rFonts w:hint="eastAsia" w:ascii="宋体" w:hAnsi="宋体" w:cs="宋体"/>
                <w:color w:val="000000"/>
                <w:sz w:val="22"/>
                <w:szCs w:val="22"/>
              </w:rPr>
              <w:t>2</w:t>
            </w: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r>
      <w:tr>
        <w:tblPrEx>
          <w:tblLayout w:type="fixed"/>
          <w:tblCellMar>
            <w:top w:w="15" w:type="dxa"/>
            <w:left w:w="15" w:type="dxa"/>
            <w:bottom w:w="15" w:type="dxa"/>
            <w:right w:w="15" w:type="dxa"/>
          </w:tblCellMar>
        </w:tblPrEx>
        <w:trPr>
          <w:gridAfter w:val="1"/>
          <w:wAfter w:w="583" w:type="dxa"/>
          <w:trHeight w:val="454" w:hRule="exact"/>
        </w:trPr>
        <w:tc>
          <w:tcPr>
            <w:tcW w:w="82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r>
              <w:rPr>
                <w:rFonts w:hint="eastAsia" w:ascii="宋体" w:hAnsi="宋体" w:cs="宋体"/>
                <w:color w:val="000000"/>
                <w:sz w:val="22"/>
                <w:szCs w:val="22"/>
              </w:rPr>
              <w:t>3</w:t>
            </w: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r>
      <w:tr>
        <w:tblPrEx>
          <w:tblLayout w:type="fixed"/>
          <w:tblCellMar>
            <w:top w:w="15" w:type="dxa"/>
            <w:left w:w="15" w:type="dxa"/>
            <w:bottom w:w="15" w:type="dxa"/>
            <w:right w:w="15" w:type="dxa"/>
          </w:tblCellMar>
        </w:tblPrEx>
        <w:trPr>
          <w:gridAfter w:val="1"/>
          <w:wAfter w:w="583" w:type="dxa"/>
          <w:trHeight w:val="454" w:hRule="exact"/>
        </w:trPr>
        <w:tc>
          <w:tcPr>
            <w:tcW w:w="82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r>
              <w:rPr>
                <w:rFonts w:hint="eastAsia" w:ascii="宋体" w:hAnsi="宋体" w:cs="宋体"/>
                <w:color w:val="000000"/>
                <w:sz w:val="22"/>
                <w:szCs w:val="22"/>
              </w:rPr>
              <w:t>4</w:t>
            </w: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r>
      <w:tr>
        <w:tblPrEx>
          <w:tblLayout w:type="fixed"/>
          <w:tblCellMar>
            <w:top w:w="15" w:type="dxa"/>
            <w:left w:w="15" w:type="dxa"/>
            <w:bottom w:w="15" w:type="dxa"/>
            <w:right w:w="15" w:type="dxa"/>
          </w:tblCellMar>
        </w:tblPrEx>
        <w:trPr>
          <w:gridAfter w:val="1"/>
          <w:wAfter w:w="583" w:type="dxa"/>
          <w:trHeight w:val="454" w:hRule="exact"/>
        </w:trPr>
        <w:tc>
          <w:tcPr>
            <w:tcW w:w="82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r>
              <w:rPr>
                <w:rFonts w:hint="eastAsia" w:ascii="宋体" w:hAnsi="宋体" w:cs="宋体"/>
                <w:color w:val="000000"/>
                <w:sz w:val="22"/>
                <w:szCs w:val="22"/>
              </w:rPr>
              <w:t>5</w:t>
            </w: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r>
      <w:tr>
        <w:tblPrEx>
          <w:tblLayout w:type="fixed"/>
          <w:tblCellMar>
            <w:top w:w="15" w:type="dxa"/>
            <w:left w:w="15" w:type="dxa"/>
            <w:bottom w:w="15" w:type="dxa"/>
            <w:right w:w="15" w:type="dxa"/>
          </w:tblCellMar>
        </w:tblPrEx>
        <w:trPr>
          <w:gridAfter w:val="1"/>
          <w:wAfter w:w="583" w:type="dxa"/>
          <w:trHeight w:val="454" w:hRule="exact"/>
        </w:trPr>
        <w:tc>
          <w:tcPr>
            <w:tcW w:w="82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r>
              <w:rPr>
                <w:rFonts w:hint="eastAsia" w:ascii="宋体" w:hAnsi="宋体" w:cs="宋体"/>
                <w:color w:val="000000"/>
                <w:sz w:val="22"/>
                <w:szCs w:val="22"/>
              </w:rPr>
              <w:t>6</w:t>
            </w: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r>
      <w:tr>
        <w:tblPrEx>
          <w:tblLayout w:type="fixed"/>
          <w:tblCellMar>
            <w:top w:w="15" w:type="dxa"/>
            <w:left w:w="15" w:type="dxa"/>
            <w:bottom w:w="15" w:type="dxa"/>
            <w:right w:w="15" w:type="dxa"/>
          </w:tblCellMar>
        </w:tblPrEx>
        <w:trPr>
          <w:gridAfter w:val="1"/>
          <w:wAfter w:w="583" w:type="dxa"/>
          <w:trHeight w:val="454" w:hRule="exact"/>
        </w:trPr>
        <w:tc>
          <w:tcPr>
            <w:tcW w:w="82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r>
              <w:rPr>
                <w:rFonts w:hint="eastAsia" w:ascii="宋体" w:hAnsi="宋体" w:cs="宋体"/>
                <w:color w:val="000000"/>
                <w:sz w:val="22"/>
                <w:szCs w:val="22"/>
              </w:rPr>
              <w:t>7</w:t>
            </w: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r>
      <w:tr>
        <w:tblPrEx>
          <w:tblLayout w:type="fixed"/>
          <w:tblCellMar>
            <w:top w:w="15" w:type="dxa"/>
            <w:left w:w="15" w:type="dxa"/>
            <w:bottom w:w="15" w:type="dxa"/>
            <w:right w:w="15" w:type="dxa"/>
          </w:tblCellMar>
        </w:tblPrEx>
        <w:trPr>
          <w:gridAfter w:val="1"/>
          <w:wAfter w:w="583" w:type="dxa"/>
          <w:trHeight w:val="454" w:hRule="exact"/>
        </w:trPr>
        <w:tc>
          <w:tcPr>
            <w:tcW w:w="82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r>
              <w:rPr>
                <w:rFonts w:hint="eastAsia" w:ascii="宋体" w:hAnsi="宋体" w:cs="宋体"/>
                <w:color w:val="000000"/>
                <w:sz w:val="22"/>
                <w:szCs w:val="22"/>
              </w:rPr>
              <w:t>8</w:t>
            </w: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r>
      <w:tr>
        <w:tblPrEx>
          <w:tblLayout w:type="fixed"/>
          <w:tblCellMar>
            <w:top w:w="15" w:type="dxa"/>
            <w:left w:w="15" w:type="dxa"/>
            <w:bottom w:w="15" w:type="dxa"/>
            <w:right w:w="15" w:type="dxa"/>
          </w:tblCellMar>
        </w:tblPrEx>
        <w:trPr>
          <w:gridAfter w:val="1"/>
          <w:wAfter w:w="583" w:type="dxa"/>
          <w:trHeight w:val="454" w:hRule="exact"/>
        </w:trPr>
        <w:tc>
          <w:tcPr>
            <w:tcW w:w="82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r>
              <w:rPr>
                <w:rFonts w:hint="eastAsia" w:ascii="宋体" w:hAnsi="宋体" w:cs="宋体"/>
                <w:color w:val="000000"/>
                <w:sz w:val="22"/>
                <w:szCs w:val="22"/>
              </w:rPr>
              <w:t>9</w:t>
            </w: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r>
      <w:tr>
        <w:tblPrEx>
          <w:tblLayout w:type="fixed"/>
          <w:tblCellMar>
            <w:top w:w="15" w:type="dxa"/>
            <w:left w:w="15" w:type="dxa"/>
            <w:bottom w:w="15" w:type="dxa"/>
            <w:right w:w="15" w:type="dxa"/>
          </w:tblCellMar>
        </w:tblPrEx>
        <w:trPr>
          <w:gridAfter w:val="1"/>
          <w:wAfter w:w="583" w:type="dxa"/>
          <w:trHeight w:val="454" w:hRule="exact"/>
        </w:trPr>
        <w:tc>
          <w:tcPr>
            <w:tcW w:w="82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r>
              <w:rPr>
                <w:rFonts w:hint="eastAsia" w:ascii="宋体" w:hAnsi="宋体" w:cs="宋体"/>
                <w:color w:val="000000"/>
                <w:sz w:val="22"/>
                <w:szCs w:val="22"/>
              </w:rPr>
              <w:t>10</w:t>
            </w: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r>
      <w:tr>
        <w:tblPrEx>
          <w:tblLayout w:type="fixed"/>
          <w:tblCellMar>
            <w:top w:w="15" w:type="dxa"/>
            <w:left w:w="15" w:type="dxa"/>
            <w:bottom w:w="15" w:type="dxa"/>
            <w:right w:w="15" w:type="dxa"/>
          </w:tblCellMar>
        </w:tblPrEx>
        <w:trPr>
          <w:gridAfter w:val="1"/>
          <w:wAfter w:w="583" w:type="dxa"/>
          <w:trHeight w:val="454" w:hRule="exact"/>
        </w:trPr>
        <w:tc>
          <w:tcPr>
            <w:tcW w:w="82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r>
              <w:rPr>
                <w:rFonts w:hint="eastAsia" w:ascii="宋体" w:hAnsi="宋体" w:cs="宋体"/>
                <w:color w:val="000000"/>
                <w:sz w:val="22"/>
                <w:szCs w:val="22"/>
              </w:rPr>
              <w:t>11</w:t>
            </w: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r>
      <w:tr>
        <w:tblPrEx>
          <w:tblLayout w:type="fixed"/>
          <w:tblCellMar>
            <w:top w:w="15" w:type="dxa"/>
            <w:left w:w="15" w:type="dxa"/>
            <w:bottom w:w="15" w:type="dxa"/>
            <w:right w:w="15" w:type="dxa"/>
          </w:tblCellMar>
        </w:tblPrEx>
        <w:trPr>
          <w:gridAfter w:val="1"/>
          <w:wAfter w:w="583" w:type="dxa"/>
          <w:trHeight w:val="454" w:hRule="exact"/>
        </w:trPr>
        <w:tc>
          <w:tcPr>
            <w:tcW w:w="82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r>
              <w:rPr>
                <w:rFonts w:hint="eastAsia" w:ascii="宋体" w:hAnsi="宋体" w:cs="宋体"/>
                <w:color w:val="000000"/>
                <w:sz w:val="22"/>
                <w:szCs w:val="22"/>
              </w:rPr>
              <w:t>12</w:t>
            </w: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r>
      <w:tr>
        <w:tblPrEx>
          <w:tblLayout w:type="fixed"/>
          <w:tblCellMar>
            <w:top w:w="15" w:type="dxa"/>
            <w:left w:w="15" w:type="dxa"/>
            <w:bottom w:w="15" w:type="dxa"/>
            <w:right w:w="15" w:type="dxa"/>
          </w:tblCellMar>
        </w:tblPrEx>
        <w:trPr>
          <w:gridAfter w:val="1"/>
          <w:wAfter w:w="583" w:type="dxa"/>
          <w:trHeight w:val="454" w:hRule="exact"/>
        </w:trPr>
        <w:tc>
          <w:tcPr>
            <w:tcW w:w="82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r>
              <w:rPr>
                <w:rFonts w:hint="eastAsia" w:ascii="宋体" w:hAnsi="宋体" w:cs="宋体"/>
                <w:color w:val="000000"/>
                <w:sz w:val="22"/>
                <w:szCs w:val="22"/>
              </w:rPr>
              <w:t>13</w:t>
            </w: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80"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r>
      <w:tr>
        <w:tblPrEx>
          <w:tblLayout w:type="fixed"/>
          <w:tblCellMar>
            <w:top w:w="15" w:type="dxa"/>
            <w:left w:w="15" w:type="dxa"/>
            <w:bottom w:w="15" w:type="dxa"/>
            <w:right w:w="15" w:type="dxa"/>
          </w:tblCellMar>
        </w:tblPrEx>
        <w:trPr>
          <w:gridAfter w:val="1"/>
          <w:wAfter w:w="583" w:type="dxa"/>
          <w:trHeight w:val="285" w:hRule="atLeast"/>
        </w:trPr>
        <w:tc>
          <w:tcPr>
            <w:tcW w:w="12704" w:type="dxa"/>
            <w:gridSpan w:val="24"/>
            <w:vAlign w:val="center"/>
          </w:tcPr>
          <w:p>
            <w:pPr>
              <w:widowControl/>
              <w:jc w:val="left"/>
              <w:textAlignment w:val="center"/>
              <w:rPr>
                <w:rFonts w:ascii="宋体" w:hAnsi="宋体" w:cs="宋体"/>
                <w:b/>
                <w:color w:val="000000"/>
                <w:sz w:val="24"/>
              </w:rPr>
            </w:pPr>
            <w:r>
              <w:rPr>
                <w:rFonts w:hint="eastAsia" w:ascii="宋体" w:hAnsi="宋体" w:cs="宋体"/>
                <w:b/>
                <w:color w:val="000000"/>
                <w:kern w:val="0"/>
                <w:sz w:val="24"/>
                <w:lang w:bidi="ar"/>
              </w:rPr>
              <w:t>说明：   人申请免训，   人申请缓训。</w:t>
            </w:r>
          </w:p>
        </w:tc>
      </w:tr>
      <w:tr>
        <w:tblPrEx>
          <w:tblLayout w:type="fixed"/>
          <w:tblCellMar>
            <w:top w:w="15" w:type="dxa"/>
            <w:left w:w="15" w:type="dxa"/>
            <w:bottom w:w="15" w:type="dxa"/>
            <w:right w:w="15" w:type="dxa"/>
          </w:tblCellMar>
        </w:tblPrEx>
        <w:trPr>
          <w:trHeight w:val="915" w:hRule="atLeast"/>
        </w:trPr>
        <w:tc>
          <w:tcPr>
            <w:tcW w:w="13287" w:type="dxa"/>
            <w:gridSpan w:val="25"/>
            <w:vAlign w:val="center"/>
          </w:tcPr>
          <w:p>
            <w:pPr>
              <w:widowControl/>
              <w:jc w:val="center"/>
              <w:textAlignment w:val="center"/>
              <w:rPr>
                <w:rFonts w:ascii="宋体" w:hAnsi="宋体" w:cs="宋体"/>
                <w:b/>
                <w:color w:val="000000"/>
                <w:sz w:val="36"/>
                <w:szCs w:val="36"/>
              </w:rPr>
            </w:pPr>
            <w:r>
              <w:rPr>
                <w:rFonts w:hint="eastAsia" w:ascii="宋体" w:hAnsi="宋体" w:cs="宋体"/>
                <w:b/>
                <w:color w:val="000000"/>
                <w:kern w:val="0"/>
                <w:sz w:val="36"/>
                <w:szCs w:val="36"/>
                <w:u w:val="single"/>
                <w:lang w:bidi="ar"/>
              </w:rPr>
              <w:t xml:space="preserve">        </w:t>
            </w:r>
            <w:r>
              <w:rPr>
                <w:rFonts w:hint="eastAsia" w:ascii="宋体" w:hAnsi="宋体" w:cs="宋体"/>
                <w:b/>
                <w:color w:val="000000"/>
                <w:kern w:val="0"/>
                <w:sz w:val="36"/>
                <w:szCs w:val="36"/>
                <w:lang w:bidi="ar"/>
              </w:rPr>
              <w:t>年吉林医药学院学生军训成绩表</w:t>
            </w:r>
          </w:p>
        </w:tc>
      </w:tr>
      <w:tr>
        <w:tblPrEx>
          <w:tblLayout w:type="fixed"/>
          <w:tblCellMar>
            <w:top w:w="15" w:type="dxa"/>
            <w:left w:w="15" w:type="dxa"/>
            <w:bottom w:w="15" w:type="dxa"/>
            <w:right w:w="15" w:type="dxa"/>
          </w:tblCellMar>
        </w:tblPrEx>
        <w:trPr>
          <w:trHeight w:val="405" w:hRule="atLeast"/>
        </w:trPr>
        <w:tc>
          <w:tcPr>
            <w:tcW w:w="3103" w:type="dxa"/>
            <w:gridSpan w:val="6"/>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   营     连 </w:t>
            </w:r>
          </w:p>
        </w:tc>
        <w:tc>
          <w:tcPr>
            <w:tcW w:w="4414" w:type="dxa"/>
            <w:gridSpan w:val="8"/>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专业:    </w:t>
            </w:r>
          </w:p>
        </w:tc>
        <w:tc>
          <w:tcPr>
            <w:tcW w:w="2086" w:type="dxa"/>
            <w:gridSpan w:val="4"/>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 教官:                  </w:t>
            </w:r>
          </w:p>
        </w:tc>
        <w:tc>
          <w:tcPr>
            <w:tcW w:w="2080" w:type="dxa"/>
            <w:gridSpan w:val="4"/>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      年  月  日 </w:t>
            </w:r>
          </w:p>
        </w:tc>
        <w:tc>
          <w:tcPr>
            <w:tcW w:w="752" w:type="dxa"/>
            <w:vAlign w:val="center"/>
          </w:tcPr>
          <w:p>
            <w:pPr>
              <w:rPr>
                <w:rFonts w:ascii="宋体" w:hAnsi="宋体" w:cs="宋体"/>
                <w:color w:val="000000"/>
                <w:sz w:val="22"/>
                <w:szCs w:val="22"/>
              </w:rPr>
            </w:pPr>
          </w:p>
        </w:tc>
        <w:tc>
          <w:tcPr>
            <w:tcW w:w="852" w:type="dxa"/>
            <w:gridSpan w:val="2"/>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第  页 </w:t>
            </w:r>
          </w:p>
        </w:tc>
      </w:tr>
      <w:tr>
        <w:tblPrEx>
          <w:tblLayout w:type="fixed"/>
          <w:tblCellMar>
            <w:top w:w="15" w:type="dxa"/>
            <w:left w:w="15" w:type="dxa"/>
            <w:bottom w:w="15" w:type="dxa"/>
            <w:right w:w="15" w:type="dxa"/>
          </w:tblCellMar>
        </w:tblPrEx>
        <w:trPr>
          <w:trHeight w:val="285" w:hRule="atLeast"/>
        </w:trPr>
        <w:tc>
          <w:tcPr>
            <w:tcW w:w="1037" w:type="dxa"/>
            <w:gridSpan w:val="2"/>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序号</w:t>
            </w:r>
          </w:p>
        </w:tc>
        <w:tc>
          <w:tcPr>
            <w:tcW w:w="1023" w:type="dxa"/>
            <w:gridSpan w:val="2"/>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姓名</w:t>
            </w:r>
          </w:p>
        </w:tc>
        <w:tc>
          <w:tcPr>
            <w:tcW w:w="1043" w:type="dxa"/>
            <w:gridSpan w:val="2"/>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出勤</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10%</w:t>
            </w:r>
          </w:p>
        </w:tc>
        <w:tc>
          <w:tcPr>
            <w:tcW w:w="1100" w:type="dxa"/>
            <w:gridSpan w:val="2"/>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课上表现</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10%</w:t>
            </w:r>
          </w:p>
        </w:tc>
        <w:tc>
          <w:tcPr>
            <w:tcW w:w="1171" w:type="dxa"/>
            <w:gridSpan w:val="2"/>
            <w:vMerge w:val="restart"/>
            <w:tcBorders>
              <w:top w:val="single" w:color="000000" w:sz="4" w:space="0"/>
              <w:left w:val="single" w:color="000000" w:sz="4" w:space="0"/>
              <w:right w:val="single" w:color="000000" w:sz="4" w:space="0"/>
            </w:tcBorders>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内务卫生</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20%</w:t>
            </w:r>
          </w:p>
        </w:tc>
        <w:tc>
          <w:tcPr>
            <w:tcW w:w="5272" w:type="dxa"/>
            <w:gridSpan w:val="10"/>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sz w:val="22"/>
                <w:szCs w:val="22"/>
              </w:rPr>
            </w:pPr>
            <w:r>
              <w:rPr>
                <w:rFonts w:hint="eastAsia" w:ascii="宋体" w:hAnsi="宋体" w:cs="宋体"/>
                <w:b/>
                <w:color w:val="000000"/>
                <w:kern w:val="0"/>
                <w:sz w:val="22"/>
                <w:szCs w:val="22"/>
                <w:lang w:bidi="ar"/>
              </w:rPr>
              <w:t>军事技能60%</w:t>
            </w:r>
          </w:p>
        </w:tc>
        <w:tc>
          <w:tcPr>
            <w:tcW w:w="1037" w:type="dxa"/>
            <w:gridSpan w:val="2"/>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加分</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5%</w:t>
            </w:r>
          </w:p>
        </w:tc>
        <w:tc>
          <w:tcPr>
            <w:tcW w:w="752"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总分</w:t>
            </w:r>
          </w:p>
        </w:tc>
        <w:tc>
          <w:tcPr>
            <w:tcW w:w="852" w:type="dxa"/>
            <w:gridSpan w:val="2"/>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备注</w:t>
            </w:r>
          </w:p>
        </w:tc>
      </w:tr>
      <w:tr>
        <w:tblPrEx>
          <w:tblLayout w:type="fixed"/>
          <w:tblCellMar>
            <w:top w:w="15" w:type="dxa"/>
            <w:left w:w="15" w:type="dxa"/>
            <w:bottom w:w="15" w:type="dxa"/>
            <w:right w:w="15" w:type="dxa"/>
          </w:tblCellMar>
        </w:tblPrEx>
        <w:trPr>
          <w:trHeight w:val="810" w:hRule="atLeast"/>
        </w:trPr>
        <w:tc>
          <w:tcPr>
            <w:tcW w:w="1037"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23"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43"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100"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171" w:type="dxa"/>
            <w:gridSpan w:val="2"/>
            <w:vMerge w:val="continue"/>
            <w:tcBorders>
              <w:top w:val="single" w:color="000000" w:sz="4" w:space="0"/>
              <w:left w:val="single" w:color="000000" w:sz="4" w:space="0"/>
              <w:right w:val="single" w:color="000000" w:sz="4" w:space="0"/>
            </w:tcBorders>
            <w:vAlign w:val="center"/>
          </w:tcPr>
          <w:p>
            <w:pPr>
              <w:jc w:val="center"/>
              <w:rPr>
                <w:rFonts w:ascii="宋体" w:hAnsi="宋体" w:cs="宋体"/>
                <w:color w:val="000000"/>
                <w:sz w:val="22"/>
                <w:szCs w:val="22"/>
              </w:rPr>
            </w:pPr>
          </w:p>
        </w:tc>
        <w:tc>
          <w:tcPr>
            <w:tcW w:w="1043" w:type="dxa"/>
            <w:gridSpan w:val="2"/>
            <w:tcBorders>
              <w:top w:val="single" w:color="000000" w:sz="4" w:space="0"/>
              <w:left w:val="single" w:color="000000" w:sz="4" w:space="0"/>
              <w:right w:val="single" w:color="000000" w:sz="4" w:space="0"/>
            </w:tcBorders>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立正稍息</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跨立10%</w:t>
            </w:r>
          </w:p>
        </w:tc>
        <w:tc>
          <w:tcPr>
            <w:tcW w:w="1100" w:type="dxa"/>
            <w:gridSpan w:val="2"/>
            <w:tcBorders>
              <w:top w:val="single" w:color="000000" w:sz="4" w:space="0"/>
              <w:left w:val="single" w:color="000000" w:sz="4" w:space="0"/>
              <w:right w:val="single" w:color="000000" w:sz="4" w:space="0"/>
            </w:tcBorders>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停止间转法10%</w:t>
            </w:r>
          </w:p>
        </w:tc>
        <w:tc>
          <w:tcPr>
            <w:tcW w:w="1043" w:type="dxa"/>
            <w:gridSpan w:val="2"/>
            <w:tcBorders>
              <w:top w:val="single" w:color="000000" w:sz="4" w:space="0"/>
              <w:left w:val="single" w:color="000000" w:sz="4" w:space="0"/>
              <w:right w:val="single" w:color="000000" w:sz="4" w:space="0"/>
            </w:tcBorders>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齐步行进</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10%</w:t>
            </w:r>
          </w:p>
        </w:tc>
        <w:tc>
          <w:tcPr>
            <w:tcW w:w="1043" w:type="dxa"/>
            <w:gridSpan w:val="2"/>
            <w:tcBorders>
              <w:top w:val="single" w:color="000000" w:sz="4" w:space="0"/>
              <w:left w:val="single" w:color="000000" w:sz="4" w:space="0"/>
              <w:right w:val="single" w:color="000000" w:sz="4" w:space="0"/>
            </w:tcBorders>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跑步行进</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10%</w:t>
            </w:r>
          </w:p>
        </w:tc>
        <w:tc>
          <w:tcPr>
            <w:tcW w:w="1043" w:type="dxa"/>
            <w:gridSpan w:val="2"/>
            <w:tcBorders>
              <w:top w:val="single" w:color="000000" w:sz="4" w:space="0"/>
              <w:left w:val="single" w:color="000000" w:sz="4" w:space="0"/>
              <w:right w:val="single" w:color="000000" w:sz="4" w:space="0"/>
            </w:tcBorders>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正步</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20%</w:t>
            </w:r>
          </w:p>
        </w:tc>
        <w:tc>
          <w:tcPr>
            <w:tcW w:w="1037"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75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852"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r>
      <w:tr>
        <w:tblPrEx>
          <w:tblLayout w:type="fixed"/>
          <w:tblCellMar>
            <w:top w:w="15" w:type="dxa"/>
            <w:left w:w="15" w:type="dxa"/>
            <w:bottom w:w="15" w:type="dxa"/>
            <w:right w:w="15" w:type="dxa"/>
          </w:tblCellMar>
        </w:tblPrEx>
        <w:trPr>
          <w:trHeight w:val="454" w:hRule="exact"/>
        </w:trPr>
        <w:tc>
          <w:tcPr>
            <w:tcW w:w="1037"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r>
              <w:rPr>
                <w:rFonts w:hint="eastAsia" w:ascii="宋体" w:hAnsi="宋体" w:cs="宋体"/>
                <w:color w:val="000000"/>
                <w:sz w:val="22"/>
                <w:szCs w:val="22"/>
              </w:rPr>
              <w:t>1</w:t>
            </w:r>
          </w:p>
        </w:tc>
        <w:tc>
          <w:tcPr>
            <w:tcW w:w="102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4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10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171"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4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10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4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4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4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37"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75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852"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r>
      <w:tr>
        <w:tblPrEx>
          <w:tblLayout w:type="fixed"/>
          <w:tblCellMar>
            <w:top w:w="15" w:type="dxa"/>
            <w:left w:w="15" w:type="dxa"/>
            <w:bottom w:w="15" w:type="dxa"/>
            <w:right w:w="15" w:type="dxa"/>
          </w:tblCellMar>
        </w:tblPrEx>
        <w:trPr>
          <w:trHeight w:val="454" w:hRule="exact"/>
        </w:trPr>
        <w:tc>
          <w:tcPr>
            <w:tcW w:w="1037"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r>
              <w:rPr>
                <w:rFonts w:hint="eastAsia" w:ascii="宋体" w:hAnsi="宋体" w:cs="宋体"/>
                <w:color w:val="000000"/>
                <w:sz w:val="22"/>
                <w:szCs w:val="22"/>
              </w:rPr>
              <w:t>2</w:t>
            </w:r>
          </w:p>
        </w:tc>
        <w:tc>
          <w:tcPr>
            <w:tcW w:w="102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4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10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171"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4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10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4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4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4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37"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75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852"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r>
      <w:tr>
        <w:tblPrEx>
          <w:tblLayout w:type="fixed"/>
          <w:tblCellMar>
            <w:top w:w="15" w:type="dxa"/>
            <w:left w:w="15" w:type="dxa"/>
            <w:bottom w:w="15" w:type="dxa"/>
            <w:right w:w="15" w:type="dxa"/>
          </w:tblCellMar>
        </w:tblPrEx>
        <w:trPr>
          <w:trHeight w:val="454" w:hRule="exact"/>
        </w:trPr>
        <w:tc>
          <w:tcPr>
            <w:tcW w:w="1037"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r>
              <w:rPr>
                <w:rFonts w:hint="eastAsia" w:ascii="宋体" w:hAnsi="宋体" w:cs="宋体"/>
                <w:color w:val="000000"/>
                <w:sz w:val="22"/>
                <w:szCs w:val="22"/>
              </w:rPr>
              <w:t>3</w:t>
            </w:r>
          </w:p>
        </w:tc>
        <w:tc>
          <w:tcPr>
            <w:tcW w:w="102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4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10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171"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4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10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4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4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4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37"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75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852"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r>
      <w:tr>
        <w:tblPrEx>
          <w:tblLayout w:type="fixed"/>
          <w:tblCellMar>
            <w:top w:w="15" w:type="dxa"/>
            <w:left w:w="15" w:type="dxa"/>
            <w:bottom w:w="15" w:type="dxa"/>
            <w:right w:w="15" w:type="dxa"/>
          </w:tblCellMar>
        </w:tblPrEx>
        <w:trPr>
          <w:trHeight w:val="454" w:hRule="exact"/>
        </w:trPr>
        <w:tc>
          <w:tcPr>
            <w:tcW w:w="1037"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r>
              <w:rPr>
                <w:rFonts w:hint="eastAsia" w:ascii="宋体" w:hAnsi="宋体" w:cs="宋体"/>
                <w:color w:val="000000"/>
                <w:sz w:val="22"/>
                <w:szCs w:val="22"/>
              </w:rPr>
              <w:t>4</w:t>
            </w:r>
          </w:p>
        </w:tc>
        <w:tc>
          <w:tcPr>
            <w:tcW w:w="102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4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10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171"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4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10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4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4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4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37"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75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852"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r>
      <w:tr>
        <w:tblPrEx>
          <w:tblLayout w:type="fixed"/>
          <w:tblCellMar>
            <w:top w:w="15" w:type="dxa"/>
            <w:left w:w="15" w:type="dxa"/>
            <w:bottom w:w="15" w:type="dxa"/>
            <w:right w:w="15" w:type="dxa"/>
          </w:tblCellMar>
        </w:tblPrEx>
        <w:trPr>
          <w:trHeight w:val="454" w:hRule="exact"/>
        </w:trPr>
        <w:tc>
          <w:tcPr>
            <w:tcW w:w="1037"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r>
              <w:rPr>
                <w:rFonts w:hint="eastAsia" w:ascii="宋体" w:hAnsi="宋体" w:cs="宋体"/>
                <w:color w:val="000000"/>
                <w:sz w:val="22"/>
                <w:szCs w:val="22"/>
              </w:rPr>
              <w:t>5</w:t>
            </w:r>
          </w:p>
        </w:tc>
        <w:tc>
          <w:tcPr>
            <w:tcW w:w="102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4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10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171"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4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10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4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4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4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37"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75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852"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r>
      <w:tr>
        <w:tblPrEx>
          <w:tblLayout w:type="fixed"/>
          <w:tblCellMar>
            <w:top w:w="15" w:type="dxa"/>
            <w:left w:w="15" w:type="dxa"/>
            <w:bottom w:w="15" w:type="dxa"/>
            <w:right w:w="15" w:type="dxa"/>
          </w:tblCellMar>
        </w:tblPrEx>
        <w:trPr>
          <w:trHeight w:val="454" w:hRule="exact"/>
        </w:trPr>
        <w:tc>
          <w:tcPr>
            <w:tcW w:w="1037"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r>
              <w:rPr>
                <w:rFonts w:hint="eastAsia" w:ascii="宋体" w:hAnsi="宋体" w:cs="宋体"/>
                <w:color w:val="000000"/>
                <w:sz w:val="22"/>
                <w:szCs w:val="22"/>
              </w:rPr>
              <w:t>6</w:t>
            </w:r>
          </w:p>
        </w:tc>
        <w:tc>
          <w:tcPr>
            <w:tcW w:w="102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4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10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171"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4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10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4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4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4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37"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75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852"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r>
      <w:tr>
        <w:tblPrEx>
          <w:tblLayout w:type="fixed"/>
          <w:tblCellMar>
            <w:top w:w="15" w:type="dxa"/>
            <w:left w:w="15" w:type="dxa"/>
            <w:bottom w:w="15" w:type="dxa"/>
            <w:right w:w="15" w:type="dxa"/>
          </w:tblCellMar>
        </w:tblPrEx>
        <w:trPr>
          <w:trHeight w:val="454" w:hRule="exact"/>
        </w:trPr>
        <w:tc>
          <w:tcPr>
            <w:tcW w:w="1037"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r>
              <w:rPr>
                <w:rFonts w:hint="eastAsia" w:ascii="宋体" w:hAnsi="宋体" w:cs="宋体"/>
                <w:color w:val="000000"/>
                <w:sz w:val="22"/>
                <w:szCs w:val="22"/>
              </w:rPr>
              <w:t>7</w:t>
            </w:r>
          </w:p>
        </w:tc>
        <w:tc>
          <w:tcPr>
            <w:tcW w:w="102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4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10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171"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4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10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4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4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4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37"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75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852"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r>
      <w:tr>
        <w:tblPrEx>
          <w:tblLayout w:type="fixed"/>
          <w:tblCellMar>
            <w:top w:w="15" w:type="dxa"/>
            <w:left w:w="15" w:type="dxa"/>
            <w:bottom w:w="15" w:type="dxa"/>
            <w:right w:w="15" w:type="dxa"/>
          </w:tblCellMar>
        </w:tblPrEx>
        <w:trPr>
          <w:trHeight w:val="454" w:hRule="exact"/>
        </w:trPr>
        <w:tc>
          <w:tcPr>
            <w:tcW w:w="1037"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r>
              <w:rPr>
                <w:rFonts w:hint="eastAsia" w:ascii="宋体" w:hAnsi="宋体" w:cs="宋体"/>
                <w:color w:val="000000"/>
                <w:sz w:val="22"/>
                <w:szCs w:val="22"/>
              </w:rPr>
              <w:t>8</w:t>
            </w:r>
          </w:p>
        </w:tc>
        <w:tc>
          <w:tcPr>
            <w:tcW w:w="102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4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10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171"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4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10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4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4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4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37"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75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852"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r>
      <w:tr>
        <w:tblPrEx>
          <w:tblLayout w:type="fixed"/>
          <w:tblCellMar>
            <w:top w:w="15" w:type="dxa"/>
            <w:left w:w="15" w:type="dxa"/>
            <w:bottom w:w="15" w:type="dxa"/>
            <w:right w:w="15" w:type="dxa"/>
          </w:tblCellMar>
        </w:tblPrEx>
        <w:trPr>
          <w:trHeight w:val="454" w:hRule="exact"/>
        </w:trPr>
        <w:tc>
          <w:tcPr>
            <w:tcW w:w="1037"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r>
              <w:rPr>
                <w:rFonts w:hint="eastAsia" w:ascii="宋体" w:hAnsi="宋体" w:cs="宋体"/>
                <w:color w:val="000000"/>
                <w:sz w:val="22"/>
                <w:szCs w:val="22"/>
              </w:rPr>
              <w:t>9</w:t>
            </w:r>
          </w:p>
        </w:tc>
        <w:tc>
          <w:tcPr>
            <w:tcW w:w="102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4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10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171"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4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10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4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4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4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37"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75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852"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r>
      <w:tr>
        <w:tblPrEx>
          <w:tblLayout w:type="fixed"/>
          <w:tblCellMar>
            <w:top w:w="15" w:type="dxa"/>
            <w:left w:w="15" w:type="dxa"/>
            <w:bottom w:w="15" w:type="dxa"/>
            <w:right w:w="15" w:type="dxa"/>
          </w:tblCellMar>
        </w:tblPrEx>
        <w:trPr>
          <w:trHeight w:val="454" w:hRule="exact"/>
        </w:trPr>
        <w:tc>
          <w:tcPr>
            <w:tcW w:w="1037"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r>
              <w:rPr>
                <w:rFonts w:hint="eastAsia" w:ascii="宋体" w:hAnsi="宋体" w:cs="宋体"/>
                <w:color w:val="000000"/>
                <w:sz w:val="22"/>
                <w:szCs w:val="22"/>
              </w:rPr>
              <w:t>10</w:t>
            </w:r>
          </w:p>
        </w:tc>
        <w:tc>
          <w:tcPr>
            <w:tcW w:w="102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4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10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171"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4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10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4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4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4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37"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75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852"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r>
      <w:tr>
        <w:tblPrEx>
          <w:tblLayout w:type="fixed"/>
          <w:tblCellMar>
            <w:top w:w="15" w:type="dxa"/>
            <w:left w:w="15" w:type="dxa"/>
            <w:bottom w:w="15" w:type="dxa"/>
            <w:right w:w="15" w:type="dxa"/>
          </w:tblCellMar>
        </w:tblPrEx>
        <w:trPr>
          <w:trHeight w:val="454" w:hRule="exact"/>
        </w:trPr>
        <w:tc>
          <w:tcPr>
            <w:tcW w:w="1037"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r>
              <w:rPr>
                <w:rFonts w:hint="eastAsia" w:ascii="宋体" w:hAnsi="宋体" w:cs="宋体"/>
                <w:color w:val="000000"/>
                <w:sz w:val="22"/>
                <w:szCs w:val="22"/>
              </w:rPr>
              <w:t>11</w:t>
            </w:r>
          </w:p>
        </w:tc>
        <w:tc>
          <w:tcPr>
            <w:tcW w:w="102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4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10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171"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4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10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4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4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4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37"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75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852"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r>
      <w:tr>
        <w:tblPrEx>
          <w:tblLayout w:type="fixed"/>
          <w:tblCellMar>
            <w:top w:w="15" w:type="dxa"/>
            <w:left w:w="15" w:type="dxa"/>
            <w:bottom w:w="15" w:type="dxa"/>
            <w:right w:w="15" w:type="dxa"/>
          </w:tblCellMar>
        </w:tblPrEx>
        <w:trPr>
          <w:trHeight w:val="454" w:hRule="exact"/>
        </w:trPr>
        <w:tc>
          <w:tcPr>
            <w:tcW w:w="1037"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r>
              <w:rPr>
                <w:rFonts w:hint="eastAsia" w:ascii="宋体" w:hAnsi="宋体" w:cs="宋体"/>
                <w:color w:val="000000"/>
                <w:sz w:val="22"/>
                <w:szCs w:val="22"/>
              </w:rPr>
              <w:t>12</w:t>
            </w:r>
          </w:p>
        </w:tc>
        <w:tc>
          <w:tcPr>
            <w:tcW w:w="102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4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10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171"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4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10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4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4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4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37"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75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852"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r>
      <w:tr>
        <w:tblPrEx>
          <w:tblLayout w:type="fixed"/>
          <w:tblCellMar>
            <w:top w:w="15" w:type="dxa"/>
            <w:left w:w="15" w:type="dxa"/>
            <w:bottom w:w="15" w:type="dxa"/>
            <w:right w:w="15" w:type="dxa"/>
          </w:tblCellMar>
        </w:tblPrEx>
        <w:trPr>
          <w:trHeight w:val="454" w:hRule="exact"/>
        </w:trPr>
        <w:tc>
          <w:tcPr>
            <w:tcW w:w="1037"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r>
              <w:rPr>
                <w:rFonts w:hint="eastAsia" w:ascii="宋体" w:hAnsi="宋体" w:cs="宋体"/>
                <w:color w:val="000000"/>
                <w:sz w:val="22"/>
                <w:szCs w:val="22"/>
              </w:rPr>
              <w:t>13</w:t>
            </w:r>
          </w:p>
        </w:tc>
        <w:tc>
          <w:tcPr>
            <w:tcW w:w="102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4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10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171"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4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10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4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4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4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1037"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75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c>
          <w:tcPr>
            <w:tcW w:w="852"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p>
        </w:tc>
      </w:tr>
    </w:tbl>
    <w:p/>
    <w:sectPr>
      <w:pgSz w:w="16838" w:h="11906" w:orient="landscape"/>
      <w:pgMar w:top="1803" w:right="1440" w:bottom="1803" w:left="1440" w:header="851" w:footer="992" w:gutter="0"/>
      <w:paperSrc/>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00"/>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- 1 -</w:t>
                          </w:r>
                          <w:r>
                            <w:rPr>
                              <w:rFonts w:hint="eastAsia" w:ascii="宋体" w:hAnsi="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LNJWO7QAAAABQEAAA8AAAAAAAAAAQAgAAAAIgAA&#10;AGRycy9kb3ducmV2LnhtbFBLAQIUABQAAAAIAIdO4kDoI+MdEAIAAAcEAAAOAAAAAAAAAAEAIAAA&#10;AB8BAABkcnMvZTJvRG9jLnhtbFBLBQYAAAAABgAGAFkBAAChBQAAAAA=&#10;">
              <v:fill on="f" focussize="0,0"/>
              <v:stroke on="f" weight="0.5pt"/>
              <v:imagedata o:title=""/>
              <o:lock v:ext="edit" aspectratio="f"/>
              <v:textbox inset="0mm,0mm,0mm,0mm" style="mso-fit-shape-to-text:t;">
                <w:txbxContent>
                  <w:p>
                    <w:pPr>
                      <w:pStyle w:val="2"/>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- 1 -</w:t>
                    </w:r>
                    <w:r>
                      <w:rPr>
                        <w:rFonts w:hint="eastAsia" w:ascii="宋体" w:hAnsi="宋体" w:cs="宋体"/>
                        <w:sz w:val="28"/>
                        <w:szCs w:val="28"/>
                      </w:rPr>
                      <w:fldChar w:fldCharType="end"/>
                    </w:r>
                  </w:p>
                </w:txbxContent>
              </v:textbox>
            </v:shape>
          </w:pict>
        </mc:Fallback>
      </mc:AlternateContent>
    </w: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snapToGrid w:val="0"/>
                            <w:rPr>
                              <w:sz w:val="18"/>
                            </w:rPr>
                          </w:pPr>
                        </w:p>
                      </w:txbxContent>
                    </wps:txbx>
                    <wps:bodyPr wrap="none" lIns="0" tIns="0" rIns="0" bIns="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">
              <v:fill on="f" focussize="0,0"/>
              <v:stroke on="f"/>
              <v:imagedata o:title=""/>
              <o:lock v:ext="edit" aspectratio="f"/>
              <v:textbox inset="0mm,0mm,0mm,0mm" style="mso-fit-shape-to-text:t;">
                <w:txbxContent>
                  <w:p>
                    <w:pPr>
                      <w:snapToGrid w:val="0"/>
                      <w:rPr>
                        <w:sz w:val="18"/>
                      </w:rPr>
                    </w:pP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34EE36"/>
    <w:multiLevelType w:val="singleLevel"/>
    <w:tmpl w:val="5834EE36"/>
    <w:lvl w:ilvl="0" w:tentative="0">
      <w:start w:val="2"/>
      <w:numFmt w:val="decimal"/>
      <w:suff w:val="nothing"/>
      <w:lvlText w:val="%1."/>
      <w:lvlJc w:val="left"/>
    </w:lvl>
  </w:abstractNum>
  <w:abstractNum w:abstractNumId="1">
    <w:nsid w:val="5834EED0"/>
    <w:multiLevelType w:val="singleLevel"/>
    <w:tmpl w:val="5834EED0"/>
    <w:lvl w:ilvl="0" w:tentative="0">
      <w:start w:val="2"/>
      <w:numFmt w:val="decimal"/>
      <w:suff w:val="nothing"/>
      <w:lvlText w:val="%1."/>
      <w:lvlJc w:val="left"/>
    </w:lvl>
  </w:abstractNum>
  <w:abstractNum w:abstractNumId="2">
    <w:nsid w:val="583B9730"/>
    <w:multiLevelType w:val="singleLevel"/>
    <w:tmpl w:val="583B9730"/>
    <w:lvl w:ilvl="0" w:tentative="0">
      <w:start w:val="1"/>
      <w:numFmt w:val="decimal"/>
      <w:suff w:val="nothing"/>
      <w:lvlText w:val="%1."/>
      <w:lvlJc w:val="left"/>
    </w:lvl>
  </w:abstractNum>
  <w:abstractNum w:abstractNumId="3">
    <w:nsid w:val="583BD9DD"/>
    <w:multiLevelType w:val="singleLevel"/>
    <w:tmpl w:val="583BD9DD"/>
    <w:lvl w:ilvl="0" w:tentative="0">
      <w:start w:val="1"/>
      <w:numFmt w:val="decimal"/>
      <w:suff w:val="nothing"/>
      <w:lvlText w:val="（%1）"/>
      <w:lvlJc w:val="left"/>
    </w:lvl>
  </w:abstractNum>
  <w:abstractNum w:abstractNumId="4">
    <w:nsid w:val="583BDE27"/>
    <w:multiLevelType w:val="singleLevel"/>
    <w:tmpl w:val="583BDE27"/>
    <w:lvl w:ilvl="0" w:tentative="0">
      <w:start w:val="1"/>
      <w:numFmt w:val="chineseCounting"/>
      <w:suff w:val="nothing"/>
      <w:lvlText w:val="（%1）"/>
      <w:lvlJc w:val="left"/>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E036D7"/>
    <w:rsid w:val="07E036D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character" w:default="1" w:styleId="4">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Normal (Web)"/>
    <w:basedOn w:val="1"/>
    <w:uiPriority w:val="0"/>
    <w:pPr>
      <w:jc w:val="left"/>
    </w:pPr>
    <w:rPr>
      <w:rFonts w:cs="Times New Roman"/>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Office_10.1.0.6749_F1E327BC-269C-435d-A152-05C5408002CA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2017-09-05T03:10:00Z</dcterms:created>
  <dc:creator>Administrator</dc:creator>
  <cp:lastModifiedBy>Administrator</cp:lastModifiedBy>
  <dcterms:modified xsi:type="dcterms:W3CDTF">2017-09-05T03:11:16Z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2052-10.1.0.6749</vt:lpwstr>
  </property>
</Properties>
</file>